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FCF2" w14:textId="77777777" w:rsidR="009772A4" w:rsidRDefault="004F22A6" w:rsidP="009B1F68">
      <w:pPr>
        <w:spacing w:after="251" w:line="251" w:lineRule="auto"/>
        <w:ind w:left="578" w:right="755"/>
        <w:jc w:val="right"/>
      </w:pPr>
      <w:r w:rsidRPr="009B1F68">
        <w:rPr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40EE1" wp14:editId="00E1CC33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F68">
        <w:t xml:space="preserve">             </w:t>
      </w:r>
    </w:p>
    <w:p w14:paraId="67706FC3" w14:textId="66CDC225" w:rsidR="00CE512E" w:rsidRPr="009B1F68" w:rsidRDefault="00C800F4" w:rsidP="009B1F68">
      <w:pPr>
        <w:spacing w:after="251" w:line="251" w:lineRule="auto"/>
        <w:ind w:left="578" w:right="755"/>
        <w:jc w:val="right"/>
        <w:rPr>
          <w:sz w:val="22"/>
        </w:rPr>
      </w:pPr>
      <w:r>
        <w:t xml:space="preserve">Wejherowo, dnia </w:t>
      </w:r>
      <w:r w:rsidR="00E20644">
        <w:t>23</w:t>
      </w:r>
      <w:r>
        <w:t>.0</w:t>
      </w:r>
      <w:r w:rsidR="00E20644">
        <w:t>5</w:t>
      </w:r>
      <w:r>
        <w:t>.2024</w:t>
      </w:r>
      <w:r w:rsidR="009B1F68" w:rsidRPr="009B1F68">
        <w:t xml:space="preserve"> r.</w:t>
      </w:r>
    </w:p>
    <w:p w14:paraId="4F8BEA12" w14:textId="77777777" w:rsidR="0083723E" w:rsidRDefault="009B1F68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 xml:space="preserve">  </w:t>
      </w:r>
    </w:p>
    <w:p w14:paraId="15D828E5" w14:textId="77777777" w:rsidR="0083723E" w:rsidRDefault="0083723E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</w:p>
    <w:p w14:paraId="5F7C7078" w14:textId="459F9306" w:rsidR="00CE512E" w:rsidRPr="009B1F68" w:rsidRDefault="00A200FA" w:rsidP="004F22A6">
      <w:pPr>
        <w:spacing w:after="0" w:line="251" w:lineRule="auto"/>
        <w:ind w:left="1672" w:right="1842" w:firstLine="452"/>
        <w:jc w:val="center"/>
        <w:rPr>
          <w:b/>
          <w:szCs w:val="24"/>
        </w:rPr>
      </w:pPr>
      <w:r w:rsidRPr="009B1F68">
        <w:rPr>
          <w:b/>
          <w:szCs w:val="24"/>
        </w:rPr>
        <w:t>Powi</w:t>
      </w:r>
      <w:r w:rsidR="009B1F68" w:rsidRPr="009B1F68">
        <w:rPr>
          <w:b/>
          <w:szCs w:val="24"/>
        </w:rPr>
        <w:t xml:space="preserve">atowe Centrum Pomocy Rodzinie w </w:t>
      </w:r>
      <w:r w:rsidRPr="009B1F68">
        <w:rPr>
          <w:b/>
          <w:szCs w:val="24"/>
        </w:rPr>
        <w:t>Wejherowie ogłasza nabór na stanowisko urzędnicze:</w:t>
      </w:r>
    </w:p>
    <w:p w14:paraId="0442E9CC" w14:textId="6933C770" w:rsidR="009B1F68" w:rsidRPr="009B1F68" w:rsidRDefault="00C800F4" w:rsidP="009772A4">
      <w:pPr>
        <w:spacing w:after="265" w:line="251" w:lineRule="auto"/>
        <w:ind w:left="578" w:right="770" w:firstLine="130"/>
        <w:jc w:val="center"/>
        <w:rPr>
          <w:b/>
          <w:szCs w:val="24"/>
        </w:rPr>
      </w:pPr>
      <w:r>
        <w:rPr>
          <w:b/>
          <w:szCs w:val="24"/>
        </w:rPr>
        <w:t>Podinspektor</w:t>
      </w:r>
      <w:r w:rsidR="00A200FA" w:rsidRPr="009B1F68">
        <w:rPr>
          <w:b/>
          <w:szCs w:val="24"/>
        </w:rPr>
        <w:t xml:space="preserve"> w Zespole ds. Rodzinnej Pieczy Zastępczej</w:t>
      </w:r>
    </w:p>
    <w:p w14:paraId="6FFF68BE" w14:textId="2647438B" w:rsidR="00CE512E" w:rsidRDefault="00A200FA" w:rsidP="009B1F68">
      <w:pPr>
        <w:spacing w:after="239" w:line="251" w:lineRule="auto"/>
        <w:ind w:right="734"/>
        <w:jc w:val="center"/>
        <w:rPr>
          <w:b/>
          <w:szCs w:val="24"/>
        </w:rPr>
      </w:pPr>
      <w:r w:rsidRPr="009B1F68">
        <w:rPr>
          <w:b/>
          <w:szCs w:val="24"/>
        </w:rPr>
        <w:t xml:space="preserve">Nazwa i adres jednostki: Powiatowe Centrum Pomocy Rodzinie w Wejherowie, </w:t>
      </w:r>
      <w:r w:rsidR="009772A4">
        <w:rPr>
          <w:b/>
          <w:szCs w:val="24"/>
        </w:rPr>
        <w:br/>
      </w:r>
      <w:r w:rsidRPr="009B1F68">
        <w:rPr>
          <w:b/>
          <w:szCs w:val="24"/>
        </w:rPr>
        <w:t>ul. Jana III Sobieskiego 279A, 84-200 Wejherowo</w:t>
      </w:r>
    </w:p>
    <w:p w14:paraId="6E543501" w14:textId="77777777" w:rsidR="0083723E" w:rsidRPr="009B1F68" w:rsidRDefault="0083723E" w:rsidP="009B1F68">
      <w:pPr>
        <w:spacing w:after="239" w:line="251" w:lineRule="auto"/>
        <w:ind w:right="734"/>
        <w:jc w:val="center"/>
        <w:rPr>
          <w:b/>
          <w:szCs w:val="24"/>
        </w:rPr>
      </w:pPr>
    </w:p>
    <w:p w14:paraId="34624533" w14:textId="77777777" w:rsidR="00CE512E" w:rsidRPr="00FA2A14" w:rsidRDefault="00A200FA" w:rsidP="005030F3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  <w:color w:val="auto"/>
        </w:rPr>
      </w:pPr>
      <w:r w:rsidRPr="00FA2A14">
        <w:rPr>
          <w:b/>
          <w:color w:val="auto"/>
          <w:sz w:val="26"/>
          <w:u w:val="single" w:color="000000"/>
        </w:rPr>
        <w:t>Wymagania niezbędne:</w:t>
      </w:r>
    </w:p>
    <w:p w14:paraId="3CD78418" w14:textId="634210D2" w:rsidR="00AC0646" w:rsidRPr="00FA2A14" w:rsidRDefault="00A200FA" w:rsidP="00AC0646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FA2A14">
        <w:rPr>
          <w:color w:val="auto"/>
        </w:rPr>
        <w:t xml:space="preserve">wykształcenie </w:t>
      </w:r>
      <w:r w:rsidR="00076FEF" w:rsidRPr="00FA2A14">
        <w:rPr>
          <w:color w:val="auto"/>
        </w:rPr>
        <w:t xml:space="preserve">średnie, </w:t>
      </w:r>
      <w:r w:rsidR="003B1E50" w:rsidRPr="00FA2A14">
        <w:rPr>
          <w:color w:val="auto"/>
        </w:rPr>
        <w:t xml:space="preserve">preferowane </w:t>
      </w:r>
      <w:r w:rsidR="00076FEF" w:rsidRPr="00FA2A14">
        <w:rPr>
          <w:color w:val="auto"/>
        </w:rPr>
        <w:t xml:space="preserve">wyższe </w:t>
      </w:r>
      <w:r w:rsidR="0083723E" w:rsidRPr="00FA2A14">
        <w:rPr>
          <w:color w:val="auto"/>
        </w:rPr>
        <w:t>na kierunku administracja, pedagogika, psychologia, praca socjalna</w:t>
      </w:r>
      <w:r w:rsidR="003B1E50" w:rsidRPr="00FA2A14">
        <w:rPr>
          <w:color w:val="auto"/>
        </w:rPr>
        <w:t>;</w:t>
      </w:r>
    </w:p>
    <w:p w14:paraId="735330D1" w14:textId="6FF26AAE" w:rsidR="003D78FB" w:rsidRPr="00FA2A14" w:rsidRDefault="00FA2A14" w:rsidP="00AC0646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FA2A14">
        <w:rPr>
          <w:color w:val="auto"/>
        </w:rPr>
        <w:t>3</w:t>
      </w:r>
      <w:r w:rsidR="00C800F4" w:rsidRPr="00FA2A14">
        <w:rPr>
          <w:color w:val="auto"/>
        </w:rPr>
        <w:t xml:space="preserve"> lat</w:t>
      </w:r>
      <w:r w:rsidRPr="00FA2A14">
        <w:rPr>
          <w:color w:val="auto"/>
        </w:rPr>
        <w:t>a</w:t>
      </w:r>
      <w:r w:rsidR="003D78FB" w:rsidRPr="00FA2A14">
        <w:rPr>
          <w:color w:val="auto"/>
        </w:rPr>
        <w:t xml:space="preserve"> stażu pracy;</w:t>
      </w:r>
    </w:p>
    <w:p w14:paraId="60CD874C" w14:textId="18A32A04" w:rsidR="00807F35" w:rsidRPr="00807F35" w:rsidRDefault="00807F35" w:rsidP="005030F3">
      <w:pPr>
        <w:numPr>
          <w:ilvl w:val="2"/>
          <w:numId w:val="2"/>
        </w:numPr>
        <w:spacing w:after="0"/>
        <w:ind w:right="7" w:hanging="324"/>
        <w:rPr>
          <w:color w:val="auto"/>
        </w:rPr>
      </w:pPr>
      <w:r w:rsidRPr="00807F35">
        <w:rPr>
          <w:color w:val="auto"/>
        </w:rPr>
        <w:t>obywatelstwo polskie;</w:t>
      </w:r>
    </w:p>
    <w:p w14:paraId="21FB819F" w14:textId="77777777" w:rsidR="00CE512E" w:rsidRDefault="00A200FA">
      <w:pPr>
        <w:numPr>
          <w:ilvl w:val="2"/>
          <w:numId w:val="2"/>
        </w:numPr>
        <w:ind w:right="7" w:hanging="324"/>
      </w:pPr>
      <w:r>
        <w:t>osoba nie jest i nie była pozbawiona władzy rodzicielskiej oraz władza rodzicielska nie jest jej zawieszona ani ograniczona;</w:t>
      </w:r>
    </w:p>
    <w:p w14:paraId="48A86C7B" w14:textId="299445D6" w:rsidR="00CE512E" w:rsidRDefault="00A200FA">
      <w:pPr>
        <w:numPr>
          <w:ilvl w:val="2"/>
          <w:numId w:val="2"/>
        </w:numPr>
        <w:ind w:right="7" w:hanging="324"/>
      </w:pPr>
      <w:r>
        <w:t>wy</w:t>
      </w:r>
      <w:r w:rsidR="009B1F68">
        <w:t>pełnia obowiązek alimentacyjny -</w:t>
      </w:r>
      <w:r>
        <w:t xml:space="preserve"> w przypadku, gdy taki obowiązek w stosunku do niej wynika z tytułu wykonawczego;</w:t>
      </w:r>
    </w:p>
    <w:p w14:paraId="00567B9C" w14:textId="77777777" w:rsidR="00CE512E" w:rsidRDefault="00A200FA">
      <w:pPr>
        <w:numPr>
          <w:ilvl w:val="2"/>
          <w:numId w:val="2"/>
        </w:numPr>
        <w:ind w:right="7" w:hanging="324"/>
      </w:pPr>
      <w:r>
        <w:t>nie była skazana prawomocnym wyrokiem za umyślne przestępstwo lub umyślne przestępstwo skarbowe;</w:t>
      </w:r>
    </w:p>
    <w:p w14:paraId="62D32239" w14:textId="289B0CE3" w:rsidR="00C800F4" w:rsidRPr="00C800F4" w:rsidRDefault="00C800F4" w:rsidP="00C800F4">
      <w:pPr>
        <w:pStyle w:val="Akapitzlist"/>
        <w:numPr>
          <w:ilvl w:val="2"/>
          <w:numId w:val="2"/>
        </w:numPr>
        <w:tabs>
          <w:tab w:val="left" w:pos="851"/>
        </w:tabs>
        <w:suppressAutoHyphens/>
        <w:spacing w:after="0" w:line="240" w:lineRule="auto"/>
        <w:ind w:left="567"/>
        <w:textAlignment w:val="baseline"/>
        <w:rPr>
          <w:color w:val="auto"/>
          <w:szCs w:val="24"/>
        </w:rPr>
      </w:pPr>
      <w:r>
        <w:rPr>
          <w:szCs w:val="24"/>
        </w:rPr>
        <w:t>n</w:t>
      </w:r>
      <w:r w:rsidRPr="00B2090D">
        <w:rPr>
          <w:szCs w:val="24"/>
        </w:rPr>
        <w:t xml:space="preserve">ie figuruje w bazie danych Rejestru Sprawców Przestępstw na Tle Seksualnym </w:t>
      </w:r>
      <w:r w:rsidRPr="00B2090D">
        <w:rPr>
          <w:szCs w:val="24"/>
        </w:rPr>
        <w:br/>
      </w:r>
      <w:r>
        <w:rPr>
          <w:szCs w:val="24"/>
        </w:rPr>
        <w:t xml:space="preserve">     </w:t>
      </w:r>
      <w:r w:rsidRPr="00B2090D">
        <w:rPr>
          <w:szCs w:val="24"/>
        </w:rPr>
        <w:t>z dostępem ograniczonym.</w:t>
      </w:r>
    </w:p>
    <w:p w14:paraId="10D0C9BF" w14:textId="77777777" w:rsidR="00CE512E" w:rsidRDefault="00A200FA">
      <w:pPr>
        <w:numPr>
          <w:ilvl w:val="2"/>
          <w:numId w:val="2"/>
        </w:numPr>
        <w:ind w:right="7" w:hanging="324"/>
      </w:pPr>
      <w:r>
        <w:t>znajomość przepisów z zakresu:</w:t>
      </w:r>
    </w:p>
    <w:p w14:paraId="34D84F19" w14:textId="77777777" w:rsidR="00CE512E" w:rsidRDefault="00A200FA">
      <w:pPr>
        <w:numPr>
          <w:ilvl w:val="3"/>
          <w:numId w:val="3"/>
        </w:numPr>
        <w:ind w:right="7" w:hanging="288"/>
      </w:pPr>
      <w:r>
        <w:t>ustawy o wspieraniu rodziny i systemie pieczy zastępczej i aktów wykonawczych do ustawy,</w:t>
      </w:r>
    </w:p>
    <w:p w14:paraId="695F4874" w14:textId="77777777" w:rsidR="00CE512E" w:rsidRDefault="00A200FA">
      <w:pPr>
        <w:numPr>
          <w:ilvl w:val="3"/>
          <w:numId w:val="3"/>
        </w:numPr>
        <w:ind w:right="7" w:hanging="288"/>
      </w:pPr>
      <w:r>
        <w:t>ustawy o pomocy społecznej,</w:t>
      </w:r>
    </w:p>
    <w:p w14:paraId="076B7C69" w14:textId="77777777" w:rsidR="00CE512E" w:rsidRDefault="00A200FA">
      <w:pPr>
        <w:numPr>
          <w:ilvl w:val="3"/>
          <w:numId w:val="3"/>
        </w:numPr>
        <w:ind w:right="7" w:hanging="288"/>
      </w:pPr>
      <w:r>
        <w:t>ustawy o samorządzie powiatowym,</w:t>
      </w:r>
    </w:p>
    <w:p w14:paraId="41907BB2" w14:textId="77777777" w:rsidR="00CE512E" w:rsidRDefault="00A200FA">
      <w:pPr>
        <w:numPr>
          <w:ilvl w:val="3"/>
          <w:numId w:val="3"/>
        </w:numPr>
        <w:ind w:right="7" w:hanging="288"/>
      </w:pPr>
      <w:r>
        <w:t>ustawy o ochronie danych osobowych,</w:t>
      </w:r>
    </w:p>
    <w:p w14:paraId="5EE6344D" w14:textId="77777777" w:rsidR="00CE512E" w:rsidRDefault="00A200FA">
      <w:pPr>
        <w:numPr>
          <w:ilvl w:val="3"/>
          <w:numId w:val="3"/>
        </w:numPr>
        <w:ind w:right="7" w:hanging="288"/>
      </w:pPr>
      <w:r>
        <w:t>kodeksu postępowania administracyjnego,</w:t>
      </w:r>
    </w:p>
    <w:p w14:paraId="686C9231" w14:textId="7A751B3D" w:rsidR="00807F35" w:rsidRDefault="00A200FA" w:rsidP="00807F35">
      <w:pPr>
        <w:numPr>
          <w:ilvl w:val="3"/>
          <w:numId w:val="3"/>
        </w:numPr>
        <w:spacing w:after="246"/>
        <w:ind w:right="7" w:hanging="288"/>
      </w:pPr>
      <w:r>
        <w:t>kodeksu rodzinnego i opiekuńczego.</w:t>
      </w:r>
    </w:p>
    <w:p w14:paraId="59ED2DE8" w14:textId="77777777" w:rsidR="00CE512E" w:rsidRPr="009772A4" w:rsidRDefault="00A200F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Wymagania dodatkowe:</w:t>
      </w:r>
    </w:p>
    <w:p w14:paraId="7B070BDF" w14:textId="037B1D00" w:rsidR="00CE512E" w:rsidRDefault="00A200FA">
      <w:pPr>
        <w:ind w:left="1065" w:right="7" w:hanging="331"/>
      </w:pPr>
      <w:r>
        <w:t xml:space="preserve">l) </w:t>
      </w:r>
      <w:r w:rsidR="009B1F68">
        <w:t xml:space="preserve">  </w:t>
      </w:r>
      <w:r>
        <w:t xml:space="preserve">doświadczenie w pracy na podobnym stanowisku w jednostkach organizacyjnych pomocy </w:t>
      </w:r>
      <w:r w:rsidR="009B1F68">
        <w:t xml:space="preserve"> </w:t>
      </w:r>
      <w:r>
        <w:t>społecznej,</w:t>
      </w:r>
    </w:p>
    <w:p w14:paraId="419E60F1" w14:textId="74BD0FD3" w:rsidR="00A200FA" w:rsidRDefault="00A200FA">
      <w:pPr>
        <w:ind w:left="722" w:right="1317"/>
      </w:pPr>
      <w:r>
        <w:t xml:space="preserve">2) </w:t>
      </w:r>
      <w:r w:rsidR="009B1F68">
        <w:t xml:space="preserve">  </w:t>
      </w:r>
      <w:r>
        <w:t>umiejętność sprawnej organizacji pracy i skutecznego komunikowania się,</w:t>
      </w:r>
    </w:p>
    <w:p w14:paraId="585F6E1C" w14:textId="03F1F7D3" w:rsidR="00CE512E" w:rsidRDefault="00A200FA">
      <w:pPr>
        <w:ind w:left="722" w:right="1317"/>
      </w:pPr>
      <w:r>
        <w:t xml:space="preserve">3) </w:t>
      </w:r>
      <w:r w:rsidR="009B1F68">
        <w:t xml:space="preserve">  </w:t>
      </w:r>
      <w:r>
        <w:t>umiejętność pracy w zespole,</w:t>
      </w:r>
    </w:p>
    <w:p w14:paraId="60100B00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odpowiedzialność, rzetelność, samodzielność, odporność na stres, dyspozycyjność,</w:t>
      </w:r>
    </w:p>
    <w:p w14:paraId="6282EF3E" w14:textId="79CFD48E" w:rsidR="00CE512E" w:rsidRDefault="00A200FA" w:rsidP="009B1F68">
      <w:pPr>
        <w:numPr>
          <w:ilvl w:val="2"/>
          <w:numId w:val="4"/>
        </w:numPr>
        <w:ind w:left="1080" w:right="7" w:hanging="353"/>
        <w:jc w:val="left"/>
      </w:pPr>
      <w:r>
        <w:t>bardzo dobra obsługa komputera: pak</w:t>
      </w:r>
      <w:r w:rsidR="009B1F68">
        <w:t xml:space="preserve">ietów biurowych (WORD, EXCEL), </w:t>
      </w:r>
      <w:r>
        <w:t>p</w:t>
      </w:r>
      <w:r w:rsidR="009B1F68">
        <w:t>oczty elektronicznej, Internetu,</w:t>
      </w:r>
    </w:p>
    <w:p w14:paraId="5420FB1C" w14:textId="77777777" w:rsidR="00CE512E" w:rsidRDefault="00A200FA">
      <w:pPr>
        <w:numPr>
          <w:ilvl w:val="2"/>
          <w:numId w:val="4"/>
        </w:numPr>
        <w:ind w:left="1080" w:right="7" w:hanging="353"/>
      </w:pPr>
      <w:r>
        <w:t>dokładność, rzetelność w wykonywaniu obowiązków,</w:t>
      </w:r>
    </w:p>
    <w:p w14:paraId="486D6198" w14:textId="4B8FC4ED" w:rsidR="009B1F68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umiejętno</w:t>
      </w:r>
      <w:r w:rsidR="009B1F68">
        <w:t>ść zachowania pełnej dyskrecji,</w:t>
      </w:r>
    </w:p>
    <w:p w14:paraId="104E35FE" w14:textId="1DB868C6" w:rsidR="00CE512E" w:rsidRDefault="00A200FA" w:rsidP="009B1F68">
      <w:pPr>
        <w:numPr>
          <w:ilvl w:val="2"/>
          <w:numId w:val="4"/>
        </w:numPr>
        <w:spacing w:after="0"/>
        <w:ind w:left="1080" w:right="7" w:hanging="353"/>
      </w:pPr>
      <w:r>
        <w:t>umi</w:t>
      </w:r>
      <w:r w:rsidR="009B1F68">
        <w:t>ejętność pracy pod presją czasu.</w:t>
      </w:r>
    </w:p>
    <w:p w14:paraId="0BF53812" w14:textId="77777777" w:rsidR="0083723E" w:rsidRDefault="0083723E" w:rsidP="0083723E">
      <w:pPr>
        <w:spacing w:after="0"/>
        <w:ind w:left="723" w:right="7" w:firstLine="0"/>
      </w:pPr>
    </w:p>
    <w:p w14:paraId="5974BBC4" w14:textId="77777777" w:rsidR="0083723E" w:rsidRDefault="0083723E" w:rsidP="0083723E">
      <w:pPr>
        <w:spacing w:after="0"/>
        <w:ind w:left="723" w:right="7" w:firstLine="0"/>
      </w:pPr>
    </w:p>
    <w:p w14:paraId="4FE21F83" w14:textId="77777777" w:rsidR="0083723E" w:rsidRDefault="0083723E" w:rsidP="0083723E">
      <w:pPr>
        <w:spacing w:after="0"/>
        <w:ind w:left="723" w:right="7" w:firstLine="0"/>
      </w:pPr>
    </w:p>
    <w:p w14:paraId="409E2C6C" w14:textId="77777777" w:rsidR="009772A4" w:rsidRDefault="009772A4" w:rsidP="009772A4">
      <w:pPr>
        <w:spacing w:after="0"/>
        <w:ind w:left="1080" w:right="7" w:firstLine="0"/>
      </w:pPr>
    </w:p>
    <w:p w14:paraId="155E62C6" w14:textId="55FA3D48" w:rsidR="00AC2D1A" w:rsidRPr="00AC2D1A" w:rsidRDefault="00A200FA" w:rsidP="00AC2D1A">
      <w:pPr>
        <w:numPr>
          <w:ilvl w:val="0"/>
          <w:numId w:val="1"/>
        </w:numPr>
        <w:spacing w:after="0" w:line="259" w:lineRule="auto"/>
        <w:ind w:left="367" w:hanging="353"/>
        <w:jc w:val="left"/>
        <w:rPr>
          <w:b/>
        </w:rPr>
      </w:pPr>
      <w:r w:rsidRPr="009772A4">
        <w:rPr>
          <w:b/>
          <w:sz w:val="26"/>
          <w:u w:val="single" w:color="000000"/>
        </w:rPr>
        <w:t>Zakres wykonywanych zadań na stanowisku:</w:t>
      </w:r>
    </w:p>
    <w:p w14:paraId="610007CA" w14:textId="77777777" w:rsidR="00AC2D1A" w:rsidRPr="009772A4" w:rsidRDefault="00AC2D1A" w:rsidP="00AC2D1A">
      <w:pPr>
        <w:spacing w:after="0" w:line="259" w:lineRule="auto"/>
        <w:ind w:left="367" w:firstLine="0"/>
        <w:jc w:val="left"/>
        <w:rPr>
          <w:b/>
        </w:rPr>
      </w:pPr>
    </w:p>
    <w:p w14:paraId="514BA9B7" w14:textId="2B7A227C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rejestru osób pełniących funkcję rodziny zastępczej niezawodowej, zawodowej oraz prowadzących rodzinny dom dziecka i jego aktualizacja oraz terminowe przekazywanie go do sądu,</w:t>
      </w:r>
    </w:p>
    <w:p w14:paraId="064A23B4" w14:textId="77777777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oraz aktualizowanie elektronicznej bazy danych – Excel dotyczącej rodzinnej pieczy zastępczej, kalendarza zespołów ocen sytuacji dziecka przebywającego w pieczy zastępczej oraz kalendarza specjalistów (psychologów, pedagogów, radcy prawnego)</w:t>
      </w:r>
    </w:p>
    <w:p w14:paraId="0F6367FE" w14:textId="77777777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prowadzenie dziennika korespondencyjnego Zespołu ds. Rodzinnej Pieczy Zastępczej,</w:t>
      </w:r>
    </w:p>
    <w:p w14:paraId="29C4E954" w14:textId="73992E12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odbiór korespondencji z kancelarii ogólnej PCPR,</w:t>
      </w:r>
    </w:p>
    <w:p w14:paraId="3AC0EB4F" w14:textId="6EC5C31A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przekazywanie sporządzonej dokumentacji do Sądu Rejonowego w Wejherowie, Starostwa Powiatowego w Wejherowie, Prokuratury Rejonowej w Wejherowie,</w:t>
      </w:r>
    </w:p>
    <w:p w14:paraId="0F559D7A" w14:textId="77777777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>sporządzanie protokołów ze spotkań Zespołu ds. Rodzinnej Pieczy Zastępczej,</w:t>
      </w:r>
    </w:p>
    <w:p w14:paraId="628703E5" w14:textId="337DA023" w:rsidR="00E27B52" w:rsidRDefault="009976AC" w:rsidP="009976AC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 w:rsidRPr="009976AC">
        <w:t>zapotrzebowanie i dystrybucja materiałów biurowych w Zespole ds. Rodzinnej Pieczy Zastępczej i współpraca w tym zakresie z zespołem Organizacyjnym,</w:t>
      </w:r>
    </w:p>
    <w:p w14:paraId="4095E5FE" w14:textId="516B1790" w:rsidR="00E27B52" w:rsidRDefault="00E27B52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przygotowywanie dokumentacji do archiwizacji dzieci i rodzin zastępczych oraz prowadzących rodzinny dom dziecka, a także pełnoletnich wychowanków, </w:t>
      </w:r>
    </w:p>
    <w:p w14:paraId="0C1FEEF1" w14:textId="409EBC0D" w:rsidR="00E27B52" w:rsidRDefault="00E27B52" w:rsidP="009976AC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  <w:textAlignment w:val="baseline"/>
      </w:pPr>
      <w:r>
        <w:t xml:space="preserve">udzielanie zainteresowanym osobom informacji w sprawach dotyczących działalności </w:t>
      </w:r>
    </w:p>
    <w:p w14:paraId="401E3C89" w14:textId="04A78C01" w:rsidR="00E27B52" w:rsidRDefault="00E27B52" w:rsidP="00E27B52">
      <w:pPr>
        <w:tabs>
          <w:tab w:val="left" w:pos="426"/>
          <w:tab w:val="left" w:pos="720"/>
        </w:tabs>
        <w:suppressAutoHyphens/>
        <w:spacing w:after="0" w:line="276" w:lineRule="auto"/>
        <w:ind w:left="1119" w:firstLine="0"/>
        <w:textAlignment w:val="baseline"/>
      </w:pPr>
      <w:r>
        <w:t>i funkcjonowania PCPR,</w:t>
      </w:r>
    </w:p>
    <w:p w14:paraId="52F67459" w14:textId="0D6594FD" w:rsidR="00E27B52" w:rsidRDefault="005B0709" w:rsidP="00E27B52">
      <w:pPr>
        <w:pStyle w:val="Akapitzlist"/>
        <w:numPr>
          <w:ilvl w:val="1"/>
          <w:numId w:val="1"/>
        </w:numPr>
        <w:tabs>
          <w:tab w:val="left" w:pos="426"/>
          <w:tab w:val="left" w:pos="720"/>
        </w:tabs>
        <w:suppressAutoHyphens/>
        <w:spacing w:after="0" w:line="276" w:lineRule="auto"/>
      </w:pPr>
      <w:r>
        <w:t xml:space="preserve"> </w:t>
      </w:r>
      <w:r w:rsidR="00E27B52" w:rsidRPr="00E27B52">
        <w:t>wykonywanie innych czynności i poleceń wydanych przez Dyrektora PCPR lub bezpośredniego przełożonego, nie ujętych w niniejszym zakresie obowiązków,</w:t>
      </w:r>
    </w:p>
    <w:p w14:paraId="3B150CA8" w14:textId="3F351798" w:rsidR="00CE512E" w:rsidRDefault="00E27B52" w:rsidP="00E27B52">
      <w:pPr>
        <w:pStyle w:val="Akapitzlist"/>
        <w:numPr>
          <w:ilvl w:val="1"/>
          <w:numId w:val="1"/>
        </w:numPr>
      </w:pPr>
      <w:r>
        <w:t xml:space="preserve"> </w:t>
      </w:r>
      <w:r w:rsidRPr="00E27B52">
        <w:t>zgłaszanie przełożonym wszelkich informacji mających wpływ na bezpieczeństwo dzieci umieszczonych w pieczy zastępczej.</w:t>
      </w:r>
    </w:p>
    <w:p w14:paraId="545ACA3C" w14:textId="77777777" w:rsidR="00AC2D1A" w:rsidRDefault="00AC2D1A" w:rsidP="00AC2D1A">
      <w:pPr>
        <w:spacing w:after="67"/>
        <w:ind w:left="1119" w:right="7" w:firstLine="0"/>
      </w:pPr>
    </w:p>
    <w:p w14:paraId="43B35023" w14:textId="3D72A9B2" w:rsidR="00A30D36" w:rsidRPr="00C800F4" w:rsidRDefault="00A200FA" w:rsidP="00A30D36">
      <w:pPr>
        <w:pStyle w:val="Akapitzlist"/>
        <w:numPr>
          <w:ilvl w:val="0"/>
          <w:numId w:val="1"/>
        </w:numPr>
        <w:spacing w:after="0" w:line="259" w:lineRule="auto"/>
        <w:ind w:right="7"/>
        <w:rPr>
          <w:b/>
        </w:rPr>
      </w:pPr>
      <w:r w:rsidRPr="009772A4">
        <w:rPr>
          <w:b/>
          <w:sz w:val="26"/>
          <w:u w:val="single"/>
        </w:rPr>
        <w:t>Wy</w:t>
      </w:r>
      <w:r w:rsidRPr="009772A4">
        <w:rPr>
          <w:b/>
          <w:sz w:val="26"/>
          <w:u w:val="single" w:color="000000"/>
        </w:rPr>
        <w:t>magane dokumenty:</w:t>
      </w:r>
    </w:p>
    <w:p w14:paraId="5DAD5A38" w14:textId="77777777" w:rsidR="00C800F4" w:rsidRPr="00A30D36" w:rsidRDefault="00C800F4" w:rsidP="00C800F4">
      <w:pPr>
        <w:pStyle w:val="Akapitzlist"/>
        <w:spacing w:after="0" w:line="259" w:lineRule="auto"/>
        <w:ind w:left="366" w:right="7" w:firstLine="0"/>
        <w:rPr>
          <w:b/>
        </w:rPr>
      </w:pPr>
    </w:p>
    <w:p w14:paraId="2F41365F" w14:textId="494A98B3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>list motywacyjny i życiorys (CV)- własnoręcznie podpisane,</w:t>
      </w:r>
    </w:p>
    <w:p w14:paraId="73CFA1D7" w14:textId="3933F0F9" w:rsidR="00C800F4" w:rsidRPr="00C800F4" w:rsidRDefault="00C800F4" w:rsidP="00C800F4">
      <w:pPr>
        <w:pStyle w:val="Akapitzlist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800F4">
        <w:rPr>
          <w:szCs w:val="24"/>
        </w:rPr>
        <w:t xml:space="preserve">kserokopie dokumentów poświadczających  wykształcenie  tj. dyplomy, świadectwa, </w:t>
      </w:r>
      <w:r>
        <w:t>zaświadczenia o ukończeniu szkoły</w:t>
      </w:r>
      <w:r w:rsidRPr="00C800F4">
        <w:rPr>
          <w:szCs w:val="24"/>
        </w:rPr>
        <w:t>, zaświadczenia o ukończeniu kursów, certyfikaty itp.,</w:t>
      </w:r>
    </w:p>
    <w:p w14:paraId="7F80BDCF" w14:textId="77777777" w:rsidR="00C800F4" w:rsidRPr="00003B67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kserokopie dokumentów poświadczających przebieg zatrudnienia (świadectwa pracy),</w:t>
      </w:r>
    </w:p>
    <w:p w14:paraId="08FEAACF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003B67">
        <w:rPr>
          <w:szCs w:val="24"/>
        </w:rPr>
        <w:t>dodatkowe dokumenty potwierdzające kwalifikacje i umiejętności,</w:t>
      </w:r>
    </w:p>
    <w:p w14:paraId="2CEB7D60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D328F4">
        <w:rPr>
          <w:szCs w:val="24"/>
        </w:rPr>
        <w:t>kwestionariusz zgodnie z zał. do ogłoszenia</w:t>
      </w:r>
      <w:r>
        <w:rPr>
          <w:szCs w:val="24"/>
        </w:rPr>
        <w:t>.</w:t>
      </w:r>
    </w:p>
    <w:p w14:paraId="61358BDD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w przypadku odbycia służby przygotowawczej – kserokopia zaświadczenia o odbyciu służby przygotowawczej, </w:t>
      </w:r>
    </w:p>
    <w:p w14:paraId="5E437BC5" w14:textId="77777777" w:rsidR="00C800F4" w:rsidRDefault="00C800F4" w:rsidP="00C800F4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3D1476">
        <w:rPr>
          <w:szCs w:val="24"/>
        </w:rPr>
        <w:t>kserokopie dokumentów kandydat poświadcza własnoręcznym podpisem.</w:t>
      </w:r>
    </w:p>
    <w:p w14:paraId="5DF01047" w14:textId="616331B5" w:rsidR="00C800F4" w:rsidRPr="005C25CB" w:rsidRDefault="00C800F4" w:rsidP="00C800F4">
      <w:pPr>
        <w:spacing w:after="0" w:line="240" w:lineRule="auto"/>
        <w:ind w:left="576" w:firstLine="0"/>
        <w:jc w:val="left"/>
        <w:rPr>
          <w:b/>
          <w:szCs w:val="24"/>
        </w:rPr>
      </w:pPr>
      <w:r w:rsidRPr="005C25CB">
        <w:rPr>
          <w:b/>
          <w:szCs w:val="24"/>
        </w:rPr>
        <w:t>*W przypadku zatrudnienia konieczne będzie dostarczenie „Zapytania o udzielenie informacji o osobie do Ministerstwa Sprawiedliwości – Krajowy Rejestr Karny”</w:t>
      </w:r>
      <w:r>
        <w:rPr>
          <w:b/>
          <w:szCs w:val="24"/>
        </w:rPr>
        <w:t>.</w:t>
      </w:r>
    </w:p>
    <w:p w14:paraId="41E393EF" w14:textId="77777777" w:rsidR="00A30D36" w:rsidRDefault="00A30D36" w:rsidP="00A30D36">
      <w:pPr>
        <w:spacing w:after="0"/>
        <w:ind w:left="345" w:right="7" w:firstLine="0"/>
      </w:pPr>
    </w:p>
    <w:p w14:paraId="63AD472F" w14:textId="77777777" w:rsidR="0083723E" w:rsidRDefault="0083723E" w:rsidP="00A30D36">
      <w:pPr>
        <w:spacing w:after="0"/>
        <w:ind w:left="345" w:right="7" w:firstLine="0"/>
      </w:pPr>
    </w:p>
    <w:p w14:paraId="48151196" w14:textId="77777777" w:rsidR="00C800F4" w:rsidRDefault="00C800F4" w:rsidP="00C800F4">
      <w:pPr>
        <w:spacing w:after="0"/>
        <w:rPr>
          <w:szCs w:val="24"/>
        </w:rPr>
      </w:pPr>
    </w:p>
    <w:p w14:paraId="4506ACD7" w14:textId="77777777" w:rsidR="0089190A" w:rsidRDefault="0089190A" w:rsidP="00C800F4">
      <w:pPr>
        <w:spacing w:after="0"/>
        <w:rPr>
          <w:szCs w:val="24"/>
        </w:rPr>
      </w:pPr>
    </w:p>
    <w:p w14:paraId="0E1AE2A5" w14:textId="08AD7C21" w:rsidR="00C800F4" w:rsidRDefault="00C800F4" w:rsidP="00C800F4">
      <w:pPr>
        <w:spacing w:after="0"/>
        <w:rPr>
          <w:b/>
          <w:szCs w:val="24"/>
        </w:rPr>
      </w:pPr>
      <w:r w:rsidRPr="003F0F06">
        <w:rPr>
          <w:szCs w:val="24"/>
        </w:rPr>
        <w:t>Wymagane dokumenty należy złożyć w zamkniętej kopercie zaadresowanej do Dyrektora PCPR  w Wejherowie z dopiskiem „Nabór na stanowisko:</w:t>
      </w:r>
      <w:r>
        <w:rPr>
          <w:szCs w:val="24"/>
        </w:rPr>
        <w:t xml:space="preserve"> „</w:t>
      </w:r>
      <w:r>
        <w:rPr>
          <w:b/>
          <w:bCs/>
          <w:szCs w:val="24"/>
        </w:rPr>
        <w:t xml:space="preserve">PODINSPEKTORA W ZESPOLE </w:t>
      </w:r>
      <w:r w:rsidRPr="009B1F68">
        <w:rPr>
          <w:b/>
          <w:szCs w:val="24"/>
        </w:rPr>
        <w:t>DS. RODZINNEJ PIECZY ZASTĘPCZEJ</w:t>
      </w:r>
      <w:r>
        <w:rPr>
          <w:b/>
          <w:szCs w:val="24"/>
        </w:rPr>
        <w:t>”</w:t>
      </w:r>
      <w:r w:rsidRPr="003F0F06">
        <w:rPr>
          <w:szCs w:val="24"/>
        </w:rPr>
        <w:t xml:space="preserve"> w kancelarii PCPR ul. Sobieskiego 279A 84-200 </w:t>
      </w:r>
      <w:r w:rsidRPr="003F0F06">
        <w:rPr>
          <w:szCs w:val="24"/>
        </w:rPr>
        <w:lastRenderedPageBreak/>
        <w:t>Wejherowo, lub przesłać na w</w:t>
      </w:r>
      <w:r>
        <w:rPr>
          <w:szCs w:val="24"/>
        </w:rPr>
        <w:t>yżej wymieniony</w:t>
      </w:r>
      <w:r w:rsidRPr="003F0F06">
        <w:rPr>
          <w:szCs w:val="24"/>
        </w:rPr>
        <w:t xml:space="preserve"> adres </w:t>
      </w:r>
      <w:r w:rsidRPr="003F0F06">
        <w:rPr>
          <w:b/>
          <w:szCs w:val="24"/>
        </w:rPr>
        <w:t xml:space="preserve">w </w:t>
      </w:r>
      <w:r w:rsidRPr="009D4A2B">
        <w:rPr>
          <w:b/>
          <w:szCs w:val="24"/>
        </w:rPr>
        <w:t xml:space="preserve">terminie do </w:t>
      </w:r>
      <w:r w:rsidR="00E20644">
        <w:rPr>
          <w:b/>
          <w:szCs w:val="24"/>
        </w:rPr>
        <w:t>06</w:t>
      </w:r>
      <w:r>
        <w:rPr>
          <w:b/>
          <w:szCs w:val="24"/>
        </w:rPr>
        <w:t>.0</w:t>
      </w:r>
      <w:r w:rsidR="00E20644">
        <w:rPr>
          <w:b/>
          <w:szCs w:val="24"/>
        </w:rPr>
        <w:t>6</w:t>
      </w:r>
      <w:r w:rsidRPr="009D4A2B">
        <w:rPr>
          <w:b/>
          <w:szCs w:val="24"/>
        </w:rPr>
        <w:t>.202</w:t>
      </w:r>
      <w:r>
        <w:rPr>
          <w:b/>
          <w:szCs w:val="24"/>
        </w:rPr>
        <w:t>4</w:t>
      </w:r>
      <w:r w:rsidRPr="009D4A2B">
        <w:rPr>
          <w:b/>
          <w:szCs w:val="24"/>
        </w:rPr>
        <w:t xml:space="preserve"> r.</w:t>
      </w:r>
      <w:r>
        <w:rPr>
          <w:b/>
          <w:szCs w:val="24"/>
        </w:rPr>
        <w:t xml:space="preserve"> do godz. 15:30 </w:t>
      </w:r>
      <w:r w:rsidRPr="009D4A2B">
        <w:rPr>
          <w:szCs w:val="24"/>
        </w:rPr>
        <w:t>(decyduje data faktycznego wpływu do PCPR). Oferty które wpłyną po terminie nie będą rozpatrywane.</w:t>
      </w:r>
      <w:r w:rsidRPr="009D4A2B">
        <w:rPr>
          <w:b/>
          <w:szCs w:val="24"/>
        </w:rPr>
        <w:t xml:space="preserve"> Przewidywany termin zatrudnienia </w:t>
      </w:r>
      <w:r w:rsidR="00E20644">
        <w:rPr>
          <w:b/>
          <w:szCs w:val="24"/>
        </w:rPr>
        <w:t>czerwiec</w:t>
      </w:r>
      <w:r>
        <w:rPr>
          <w:b/>
          <w:szCs w:val="24"/>
        </w:rPr>
        <w:t xml:space="preserve"> </w:t>
      </w:r>
      <w:r w:rsidRPr="009D4A2B">
        <w:rPr>
          <w:b/>
          <w:szCs w:val="24"/>
        </w:rPr>
        <w:t>202</w:t>
      </w:r>
      <w:r>
        <w:rPr>
          <w:b/>
          <w:szCs w:val="24"/>
        </w:rPr>
        <w:t xml:space="preserve">4 </w:t>
      </w:r>
      <w:r w:rsidRPr="009D4A2B">
        <w:rPr>
          <w:b/>
          <w:szCs w:val="24"/>
        </w:rPr>
        <w:t>r.</w:t>
      </w:r>
    </w:p>
    <w:p w14:paraId="3875816C" w14:textId="77777777" w:rsidR="00C800F4" w:rsidRDefault="00C800F4" w:rsidP="00C800F4">
      <w:pPr>
        <w:spacing w:after="0"/>
        <w:rPr>
          <w:b/>
          <w:szCs w:val="24"/>
        </w:rPr>
      </w:pPr>
    </w:p>
    <w:p w14:paraId="0EF2EFE4" w14:textId="77777777" w:rsidR="00C800F4" w:rsidRPr="009D4A2B" w:rsidRDefault="00C800F4" w:rsidP="00C800F4">
      <w:pPr>
        <w:pStyle w:val="Akapitzlist"/>
        <w:shd w:val="clear" w:color="auto" w:fill="FFFFFF"/>
        <w:spacing w:after="0" w:line="300" w:lineRule="atLeast"/>
        <w:ind w:left="567" w:firstLine="0"/>
        <w:jc w:val="left"/>
        <w:rPr>
          <w:b/>
          <w:szCs w:val="24"/>
        </w:rPr>
      </w:pPr>
      <w:r w:rsidRPr="009D4A2B">
        <w:rPr>
          <w:b/>
          <w:szCs w:val="24"/>
        </w:rPr>
        <w:t xml:space="preserve">Informacje o działaniach PCPR w Wejherowie można uzyskać w Biuletynie Informacji </w:t>
      </w:r>
      <w:r>
        <w:rPr>
          <w:b/>
          <w:szCs w:val="24"/>
        </w:rPr>
        <w:t xml:space="preserve">  </w:t>
      </w:r>
      <w:r w:rsidRPr="009D4A2B">
        <w:rPr>
          <w:b/>
          <w:szCs w:val="24"/>
        </w:rPr>
        <w:t>Publicznej PCPR w Wejherowie.</w:t>
      </w:r>
    </w:p>
    <w:p w14:paraId="18E9C7A3" w14:textId="77777777" w:rsidR="00C800F4" w:rsidRPr="00AC0646" w:rsidRDefault="00C800F4" w:rsidP="00C800F4">
      <w:pPr>
        <w:pStyle w:val="Akapitzlist"/>
        <w:shd w:val="clear" w:color="auto" w:fill="FFFFFF"/>
        <w:spacing w:after="150" w:line="300" w:lineRule="atLeast"/>
        <w:ind w:left="567" w:firstLine="0"/>
        <w:rPr>
          <w:b/>
          <w:szCs w:val="24"/>
        </w:rPr>
      </w:pPr>
      <w:r w:rsidRPr="009D4A2B">
        <w:rPr>
          <w:b/>
          <w:szCs w:val="24"/>
        </w:rPr>
        <w:t>Informacj</w:t>
      </w:r>
      <w:r>
        <w:rPr>
          <w:b/>
          <w:szCs w:val="24"/>
        </w:rPr>
        <w:t>i w sprawie naboru udziela Pani Monika Złoch</w:t>
      </w:r>
      <w:r w:rsidRPr="009D4A2B">
        <w:rPr>
          <w:b/>
          <w:szCs w:val="24"/>
        </w:rPr>
        <w:t xml:space="preserve"> nr tel. 672 27 02 wew. 43.</w:t>
      </w:r>
    </w:p>
    <w:p w14:paraId="5B9C6878" w14:textId="77777777" w:rsidR="00C800F4" w:rsidRPr="003F0F06" w:rsidRDefault="00C800F4" w:rsidP="00C800F4">
      <w:pPr>
        <w:shd w:val="clear" w:color="auto" w:fill="FFFFFF"/>
        <w:spacing w:after="150" w:line="300" w:lineRule="atLeast"/>
        <w:ind w:left="284" w:firstLine="0"/>
        <w:rPr>
          <w:szCs w:val="24"/>
        </w:rPr>
      </w:pPr>
      <w:r>
        <w:rPr>
          <w:szCs w:val="24"/>
        </w:rPr>
        <w:t xml:space="preserve">     </w:t>
      </w:r>
      <w:r w:rsidRPr="003F0F06">
        <w:rPr>
          <w:szCs w:val="24"/>
        </w:rPr>
        <w:t>Informacja o wynikach naboru będzie zamieszczona na stronie internetowej PCPR Wejherowo</w:t>
      </w:r>
      <w:r>
        <w:rPr>
          <w:szCs w:val="24"/>
        </w:rPr>
        <w:t>.</w:t>
      </w:r>
    </w:p>
    <w:p w14:paraId="1A609C89" w14:textId="77777777" w:rsidR="00C800F4" w:rsidRDefault="00C800F4" w:rsidP="00C800F4">
      <w:pPr>
        <w:shd w:val="clear" w:color="auto" w:fill="FFFFFF"/>
        <w:spacing w:after="150" w:line="300" w:lineRule="atLeast"/>
        <w:ind w:left="576" w:firstLine="0"/>
        <w:rPr>
          <w:szCs w:val="24"/>
        </w:rPr>
      </w:pPr>
      <w:r w:rsidRPr="003F0F06">
        <w:rPr>
          <w:szCs w:val="24"/>
        </w:rPr>
        <w:t>Kandydaci  spełniający kryteria formalne będą poinformowani o terminie rozmowy kwalifikacyjnej.</w:t>
      </w:r>
    </w:p>
    <w:p w14:paraId="0761FE8D" w14:textId="77777777" w:rsidR="00C800F4" w:rsidRDefault="00C800F4" w:rsidP="00C800F4">
      <w:pPr>
        <w:shd w:val="clear" w:color="auto" w:fill="FFFFFF"/>
        <w:spacing w:after="150" w:line="300" w:lineRule="atLeast"/>
        <w:rPr>
          <w:color w:val="auto"/>
          <w:szCs w:val="24"/>
        </w:rPr>
      </w:pPr>
      <w:r>
        <w:rPr>
          <w:szCs w:val="24"/>
        </w:rPr>
        <w:t>Dokumenty aplikacyjne osoby wyłonionej w drodze naboru, z którą zostanie nawiązany stosunek pracy, zostaną dołączone do jej akt osobowych.</w:t>
      </w:r>
    </w:p>
    <w:p w14:paraId="556F2556" w14:textId="77777777" w:rsidR="00C800F4" w:rsidRDefault="00C800F4" w:rsidP="00C800F4">
      <w:pPr>
        <w:shd w:val="clear" w:color="auto" w:fill="FFFFFF"/>
        <w:spacing w:after="150" w:line="300" w:lineRule="atLeast"/>
        <w:rPr>
          <w:szCs w:val="24"/>
        </w:rPr>
      </w:pPr>
      <w:r>
        <w:rPr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23F84456" w14:textId="77777777" w:rsidR="00C800F4" w:rsidRDefault="00C800F4" w:rsidP="00C800F4">
      <w:pPr>
        <w:shd w:val="clear" w:color="auto" w:fill="FFFFFF"/>
        <w:spacing w:after="150" w:line="300" w:lineRule="atLeast"/>
        <w:rPr>
          <w:b/>
          <w:szCs w:val="24"/>
        </w:rPr>
      </w:pPr>
      <w:r>
        <w:rPr>
          <w:szCs w:val="24"/>
        </w:rPr>
        <w:t xml:space="preserve">Dokumenty pozostałych osób będą przechowywane u pracownika ds. kadr przez okres </w:t>
      </w:r>
      <w:r>
        <w:rPr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>
        <w:rPr>
          <w:b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0990D05C" w14:textId="77777777" w:rsidR="0083723E" w:rsidRPr="00AC0646" w:rsidRDefault="0083723E" w:rsidP="00AC0646">
      <w:pPr>
        <w:shd w:val="clear" w:color="auto" w:fill="FFFFFF"/>
        <w:spacing w:after="150" w:line="300" w:lineRule="atLeast"/>
        <w:ind w:left="576" w:firstLine="0"/>
        <w:rPr>
          <w:szCs w:val="24"/>
        </w:rPr>
      </w:pPr>
    </w:p>
    <w:p w14:paraId="2DA38188" w14:textId="77777777" w:rsidR="00731853" w:rsidRDefault="004D2A11" w:rsidP="004D2A11">
      <w:pPr>
        <w:spacing w:after="0" w:line="240" w:lineRule="auto"/>
        <w:ind w:left="5664" w:hanging="419"/>
        <w:rPr>
          <w:szCs w:val="24"/>
        </w:rPr>
      </w:pPr>
      <w:r w:rsidRPr="003F2C95">
        <w:rPr>
          <w:szCs w:val="24"/>
        </w:rPr>
        <w:t>Dyrektor PCPR w Wejherowie</w:t>
      </w:r>
    </w:p>
    <w:p w14:paraId="2B188DA5" w14:textId="77777777" w:rsidR="00731853" w:rsidRDefault="00731853" w:rsidP="004D2A11">
      <w:pPr>
        <w:spacing w:after="0" w:line="240" w:lineRule="auto"/>
        <w:ind w:left="5664" w:hanging="419"/>
        <w:rPr>
          <w:szCs w:val="24"/>
        </w:rPr>
      </w:pPr>
    </w:p>
    <w:p w14:paraId="146CAE91" w14:textId="45BC3BA4" w:rsidR="004D2A11" w:rsidRDefault="004D2A11" w:rsidP="009976AC">
      <w:pPr>
        <w:spacing w:after="0" w:line="240" w:lineRule="auto"/>
        <w:ind w:left="5664" w:hanging="419"/>
        <w:rPr>
          <w:szCs w:val="24"/>
        </w:rPr>
      </w:pPr>
      <w:r w:rsidRPr="003F2C95">
        <w:rPr>
          <w:szCs w:val="24"/>
        </w:rPr>
        <w:br/>
      </w:r>
      <w:r>
        <w:rPr>
          <w:szCs w:val="24"/>
        </w:rPr>
        <w:t>Małgorzata Bernacka</w:t>
      </w:r>
    </w:p>
    <w:p w14:paraId="2F82494C" w14:textId="77777777" w:rsidR="0083723E" w:rsidRPr="002225C8" w:rsidRDefault="0083723E" w:rsidP="009976AC">
      <w:pPr>
        <w:spacing w:after="0" w:line="240" w:lineRule="auto"/>
        <w:ind w:left="5664" w:hanging="419"/>
        <w:rPr>
          <w:szCs w:val="24"/>
        </w:rPr>
      </w:pPr>
    </w:p>
    <w:p w14:paraId="622947F6" w14:textId="0E9DCF1D" w:rsidR="004D2A11" w:rsidRDefault="00C800F4" w:rsidP="00807F35">
      <w:pPr>
        <w:rPr>
          <w:szCs w:val="24"/>
        </w:rPr>
      </w:pPr>
      <w:r>
        <w:rPr>
          <w:szCs w:val="24"/>
        </w:rPr>
        <w:t xml:space="preserve">Wejherowo, dn. </w:t>
      </w:r>
      <w:r w:rsidR="00E20644">
        <w:rPr>
          <w:szCs w:val="24"/>
        </w:rPr>
        <w:t>23</w:t>
      </w:r>
      <w:r>
        <w:rPr>
          <w:szCs w:val="24"/>
        </w:rPr>
        <w:t>.0</w:t>
      </w:r>
      <w:r w:rsidR="00E20644">
        <w:rPr>
          <w:szCs w:val="24"/>
        </w:rPr>
        <w:t>5</w:t>
      </w:r>
      <w:r>
        <w:rPr>
          <w:szCs w:val="24"/>
        </w:rPr>
        <w:t>.2024</w:t>
      </w:r>
      <w:r w:rsidR="004D2A11" w:rsidRPr="002225C8">
        <w:rPr>
          <w:szCs w:val="24"/>
        </w:rPr>
        <w:t xml:space="preserve"> r. </w:t>
      </w:r>
    </w:p>
    <w:p w14:paraId="3442ABAC" w14:textId="77777777" w:rsidR="0083723E" w:rsidRDefault="0083723E" w:rsidP="00807F35">
      <w:pPr>
        <w:rPr>
          <w:szCs w:val="24"/>
        </w:rPr>
      </w:pPr>
    </w:p>
    <w:p w14:paraId="7CC0AEC3" w14:textId="77777777" w:rsidR="0083723E" w:rsidRDefault="0083723E" w:rsidP="00807F35">
      <w:pPr>
        <w:rPr>
          <w:szCs w:val="24"/>
        </w:rPr>
      </w:pPr>
    </w:p>
    <w:p w14:paraId="17F47349" w14:textId="77777777" w:rsidR="0083723E" w:rsidRDefault="0083723E" w:rsidP="00807F35">
      <w:pPr>
        <w:rPr>
          <w:szCs w:val="24"/>
        </w:rPr>
      </w:pPr>
    </w:p>
    <w:p w14:paraId="17F763CE" w14:textId="77777777" w:rsidR="0083723E" w:rsidRDefault="0083723E" w:rsidP="00807F35">
      <w:pPr>
        <w:rPr>
          <w:szCs w:val="24"/>
        </w:rPr>
      </w:pPr>
    </w:p>
    <w:p w14:paraId="08BC96BA" w14:textId="77777777" w:rsidR="0083723E" w:rsidRDefault="0083723E" w:rsidP="00807F35">
      <w:pPr>
        <w:rPr>
          <w:szCs w:val="24"/>
        </w:rPr>
      </w:pPr>
    </w:p>
    <w:p w14:paraId="45EF1C96" w14:textId="77777777" w:rsidR="0083723E" w:rsidRDefault="0083723E" w:rsidP="00807F35">
      <w:pPr>
        <w:rPr>
          <w:szCs w:val="24"/>
        </w:rPr>
      </w:pPr>
    </w:p>
    <w:p w14:paraId="0128771F" w14:textId="77777777" w:rsidR="0083723E" w:rsidRDefault="0083723E" w:rsidP="00807F35">
      <w:pPr>
        <w:rPr>
          <w:szCs w:val="24"/>
        </w:rPr>
      </w:pPr>
    </w:p>
    <w:p w14:paraId="086E7E76" w14:textId="77777777" w:rsidR="0083723E" w:rsidRDefault="0083723E" w:rsidP="00807F35">
      <w:pPr>
        <w:rPr>
          <w:szCs w:val="24"/>
        </w:rPr>
      </w:pPr>
    </w:p>
    <w:p w14:paraId="11F63011" w14:textId="77777777" w:rsidR="0083723E" w:rsidRDefault="0083723E" w:rsidP="00807F35">
      <w:pPr>
        <w:rPr>
          <w:szCs w:val="24"/>
        </w:rPr>
      </w:pPr>
    </w:p>
    <w:p w14:paraId="2C9EA7D3" w14:textId="77777777" w:rsidR="0083723E" w:rsidRDefault="0083723E" w:rsidP="00807F35">
      <w:pPr>
        <w:rPr>
          <w:szCs w:val="24"/>
        </w:rPr>
      </w:pPr>
    </w:p>
    <w:p w14:paraId="5D9908DA" w14:textId="77777777" w:rsidR="0083723E" w:rsidRDefault="0083723E" w:rsidP="00807F35">
      <w:pPr>
        <w:rPr>
          <w:szCs w:val="24"/>
        </w:rPr>
      </w:pPr>
    </w:p>
    <w:p w14:paraId="52F5886B" w14:textId="77777777" w:rsidR="0083723E" w:rsidRDefault="0083723E" w:rsidP="00807F35">
      <w:pPr>
        <w:rPr>
          <w:szCs w:val="24"/>
        </w:rPr>
      </w:pPr>
    </w:p>
    <w:p w14:paraId="307F64B6" w14:textId="77777777" w:rsidR="0083723E" w:rsidRDefault="0083723E" w:rsidP="00807F35">
      <w:pPr>
        <w:rPr>
          <w:szCs w:val="24"/>
        </w:rPr>
      </w:pPr>
    </w:p>
    <w:p w14:paraId="22476CEA" w14:textId="77777777" w:rsidR="0083723E" w:rsidRDefault="0083723E" w:rsidP="00807F35">
      <w:pPr>
        <w:rPr>
          <w:szCs w:val="24"/>
        </w:rPr>
      </w:pPr>
    </w:p>
    <w:p w14:paraId="292A1BD6" w14:textId="77777777" w:rsidR="0083723E" w:rsidRDefault="0083723E" w:rsidP="00807F35">
      <w:pPr>
        <w:rPr>
          <w:szCs w:val="24"/>
        </w:rPr>
      </w:pPr>
    </w:p>
    <w:p w14:paraId="02A3A99F" w14:textId="77777777" w:rsidR="0083723E" w:rsidRDefault="0083723E" w:rsidP="00807F35">
      <w:pPr>
        <w:rPr>
          <w:szCs w:val="24"/>
        </w:rPr>
      </w:pPr>
    </w:p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57"/>
        <w:gridCol w:w="2120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77777777" w:rsidR="00C800F4" w:rsidRPr="00503A76" w:rsidRDefault="00C800F4" w:rsidP="00D40045">
            <w:pPr>
              <w:jc w:val="center"/>
              <w:rPr>
                <w:b/>
              </w:rPr>
            </w:pPr>
            <w:bookmarkStart w:id="0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C800F4" w:rsidRPr="00503A76" w14:paraId="4F00672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09523D6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069B27CB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C800F4" w:rsidRPr="00503A76" w14:paraId="35EB3D67" w14:textId="77777777" w:rsidTr="00D40045">
        <w:trPr>
          <w:trHeight w:val="2349"/>
        </w:trPr>
        <w:tc>
          <w:tcPr>
            <w:tcW w:w="3262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AFA8E39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192EE87E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3799DDB3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4EE6F83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29341A7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C800F4" w:rsidRPr="00503A76" w14:paraId="3720606F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0DCCC19A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032BFB34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4950AD97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77777777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C800F4" w:rsidRPr="00503A76" w14:paraId="3A7E0B63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C13B11B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C800F4" w:rsidRPr="00503A76" w14:paraId="3E08208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879FBF" w14:textId="77777777" w:rsidR="00C800F4" w:rsidRPr="00B16DF2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color w:val="auto"/>
                <w:sz w:val="22"/>
              </w:rPr>
            </w:pPr>
            <w:r>
              <w:t xml:space="preserve">□ </w:t>
            </w:r>
            <w:r w:rsidRPr="00B16DF2">
              <w:rPr>
                <w:sz w:val="20"/>
                <w:szCs w:val="18"/>
              </w:rPr>
              <w:t>Oświadczam, że nie jestem i nie byłam/em pozbawiona/y władzy rodzicielskiej oraz władza rodzicielska nie jest zawieszona lub ograniczona</w:t>
            </w:r>
          </w:p>
        </w:tc>
      </w:tr>
      <w:tr w:rsidR="00C800F4" w:rsidRPr="00503A76" w14:paraId="4E439CDE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8D3BE97" w14:textId="77777777" w:rsidR="00C800F4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E65AC9">
              <w:rPr>
                <w:sz w:val="20"/>
                <w:szCs w:val="18"/>
              </w:rPr>
              <w:t xml:space="preserve">Oświadczam, że wypełniam obowiązek alimentacyjny- w przypadku, gdy taki obowiązek w stosunku do niej wynika z tytułu wykonawczego  </w:t>
            </w:r>
          </w:p>
        </w:tc>
      </w:tr>
      <w:tr w:rsidR="00C800F4" w:rsidRPr="00503A76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77777777" w:rsidR="00C800F4" w:rsidRDefault="00C800F4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>
              <w:t xml:space="preserve">□ </w:t>
            </w:r>
            <w:r w:rsidRPr="00C72B3E">
              <w:rPr>
                <w:sz w:val="20"/>
                <w:szCs w:val="18"/>
              </w:rPr>
              <w:t>Oświadczam, że nie figuruje w bazie danych Rejestru Sprawców Przestępstw na Tle Seksualnym z dostępem ograniczonym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C800F4" w:rsidRPr="00503A76" w14:paraId="23EF73B5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8B169D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 xml:space="preserve">Na podstawie art. 45 ustawy z dnia 27 sierpnia 1997 r. o rehabilitacji zawodowej i społecznej </w:t>
            </w:r>
            <w:r>
              <w:rPr>
                <w:b/>
                <w:sz w:val="20"/>
                <w:szCs w:val="20"/>
              </w:rPr>
              <w:br/>
            </w:r>
            <w:r w:rsidRPr="00503A76">
              <w:rPr>
                <w:b/>
                <w:sz w:val="20"/>
                <w:szCs w:val="20"/>
              </w:rPr>
              <w:t>oraz zatrudnianiu osób niepełnosprawnych</w:t>
            </w:r>
          </w:p>
        </w:tc>
      </w:tr>
      <w:tr w:rsidR="00C800F4" w:rsidRPr="00503A76" w14:paraId="66EFF25E" w14:textId="77777777" w:rsidTr="00D40045">
        <w:tc>
          <w:tcPr>
            <w:tcW w:w="3262" w:type="dxa"/>
            <w:gridSpan w:val="2"/>
            <w:shd w:val="clear" w:color="auto" w:fill="auto"/>
            <w:vAlign w:val="center"/>
          </w:tcPr>
          <w:p w14:paraId="3436A518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2F68685B" w14:textId="77777777" w:rsidR="00C800F4" w:rsidRDefault="00C800F4" w:rsidP="00D40045">
            <w:pPr>
              <w:rPr>
                <w:sz w:val="20"/>
                <w:szCs w:val="20"/>
              </w:rPr>
            </w:pPr>
          </w:p>
          <w:p w14:paraId="53782E58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7DDFDE6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E31F710" w14:textId="77777777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D40045">
        <w:trPr>
          <w:trHeight w:val="638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9772A4" w:rsidRDefault="009772A4" w:rsidP="004D2A11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0"/>
  </w:num>
  <w:num w:numId="2" w16cid:durableId="200024139">
    <w:abstractNumId w:val="5"/>
  </w:num>
  <w:num w:numId="3" w16cid:durableId="1597713636">
    <w:abstractNumId w:val="6"/>
  </w:num>
  <w:num w:numId="4" w16cid:durableId="916090530">
    <w:abstractNumId w:val="0"/>
  </w:num>
  <w:num w:numId="5" w16cid:durableId="1398169485">
    <w:abstractNumId w:val="4"/>
  </w:num>
  <w:num w:numId="6" w16cid:durableId="1523666724">
    <w:abstractNumId w:val="8"/>
  </w:num>
  <w:num w:numId="7" w16cid:durableId="1979072677">
    <w:abstractNumId w:val="3"/>
  </w:num>
  <w:num w:numId="8" w16cid:durableId="1550409494">
    <w:abstractNumId w:val="7"/>
  </w:num>
  <w:num w:numId="9" w16cid:durableId="332490286">
    <w:abstractNumId w:val="9"/>
  </w:num>
  <w:num w:numId="10" w16cid:durableId="1640455548">
    <w:abstractNumId w:val="1"/>
  </w:num>
  <w:num w:numId="11" w16cid:durableId="15102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316FD4"/>
    <w:rsid w:val="003357F0"/>
    <w:rsid w:val="003B1E50"/>
    <w:rsid w:val="003D78FB"/>
    <w:rsid w:val="004D2A11"/>
    <w:rsid w:val="004F22A6"/>
    <w:rsid w:val="005030F3"/>
    <w:rsid w:val="005B0709"/>
    <w:rsid w:val="00731853"/>
    <w:rsid w:val="007B4039"/>
    <w:rsid w:val="00807F35"/>
    <w:rsid w:val="0083723E"/>
    <w:rsid w:val="0089190A"/>
    <w:rsid w:val="008E4857"/>
    <w:rsid w:val="009772A4"/>
    <w:rsid w:val="00985D76"/>
    <w:rsid w:val="009976AC"/>
    <w:rsid w:val="009B1F68"/>
    <w:rsid w:val="00A200FA"/>
    <w:rsid w:val="00A30D36"/>
    <w:rsid w:val="00AC0646"/>
    <w:rsid w:val="00AC2D1A"/>
    <w:rsid w:val="00B2527A"/>
    <w:rsid w:val="00C800F4"/>
    <w:rsid w:val="00CE512E"/>
    <w:rsid w:val="00E20644"/>
    <w:rsid w:val="00E27B52"/>
    <w:rsid w:val="00F80886"/>
    <w:rsid w:val="00FA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Dorota Dawidowska</cp:lastModifiedBy>
  <cp:revision>34</cp:revision>
  <cp:lastPrinted>2024-05-23T08:41:00Z</cp:lastPrinted>
  <dcterms:created xsi:type="dcterms:W3CDTF">2023-08-07T10:33:00Z</dcterms:created>
  <dcterms:modified xsi:type="dcterms:W3CDTF">2024-05-23T08:43:00Z</dcterms:modified>
</cp:coreProperties>
</file>