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FCF2" w14:textId="77777777" w:rsidR="009772A4" w:rsidRDefault="004F22A6" w:rsidP="009B1F68">
      <w:pPr>
        <w:spacing w:after="251" w:line="251" w:lineRule="auto"/>
        <w:ind w:left="578" w:right="755"/>
        <w:jc w:val="right"/>
      </w:pPr>
      <w:r w:rsidRPr="009B1F68">
        <w:rPr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12740EE1" wp14:editId="00E1CC33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F68">
        <w:t xml:space="preserve">             </w:t>
      </w:r>
    </w:p>
    <w:p w14:paraId="67706FC3" w14:textId="5110BAD4" w:rsidR="00CE512E" w:rsidRPr="009B1F68" w:rsidRDefault="00C800F4" w:rsidP="009B1F68">
      <w:pPr>
        <w:spacing w:after="251" w:line="251" w:lineRule="auto"/>
        <w:ind w:left="578" w:right="755"/>
        <w:jc w:val="right"/>
        <w:rPr>
          <w:sz w:val="22"/>
        </w:rPr>
      </w:pPr>
      <w:r>
        <w:t xml:space="preserve">Wejherowo, dnia </w:t>
      </w:r>
      <w:r w:rsidR="00A92A32">
        <w:t>0</w:t>
      </w:r>
      <w:r w:rsidR="00FF0777">
        <w:t>3</w:t>
      </w:r>
      <w:r>
        <w:t>.0</w:t>
      </w:r>
      <w:r w:rsidR="00A92A32">
        <w:t>9</w:t>
      </w:r>
      <w:r>
        <w:t>.2024</w:t>
      </w:r>
      <w:r w:rsidR="009B1F68" w:rsidRPr="009B1F68">
        <w:t xml:space="preserve"> r.</w:t>
      </w:r>
    </w:p>
    <w:p w14:paraId="4F8BEA12" w14:textId="77777777" w:rsidR="0083723E" w:rsidRDefault="009B1F68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 xml:space="preserve">  </w:t>
      </w:r>
    </w:p>
    <w:p w14:paraId="15D828E5" w14:textId="77777777" w:rsidR="0083723E" w:rsidRDefault="0083723E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</w:p>
    <w:p w14:paraId="5F7C7078" w14:textId="459F9306" w:rsidR="00CE512E" w:rsidRPr="009B1F68" w:rsidRDefault="00A200FA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>Powi</w:t>
      </w:r>
      <w:r w:rsidR="009B1F68" w:rsidRPr="009B1F68">
        <w:rPr>
          <w:b/>
          <w:szCs w:val="24"/>
        </w:rPr>
        <w:t xml:space="preserve">atowe Centrum Pomocy Rodzinie w </w:t>
      </w:r>
      <w:r w:rsidRPr="009B1F68">
        <w:rPr>
          <w:b/>
          <w:szCs w:val="24"/>
        </w:rPr>
        <w:t>Wejherowie ogłasza nabór na stanowisko urzędnicze:</w:t>
      </w:r>
    </w:p>
    <w:p w14:paraId="0442E9CC" w14:textId="0A7003B1" w:rsidR="009B1F68" w:rsidRPr="009B1F68" w:rsidRDefault="00212F8D" w:rsidP="009772A4">
      <w:pPr>
        <w:spacing w:after="265" w:line="251" w:lineRule="auto"/>
        <w:ind w:left="578" w:right="770" w:firstLine="130"/>
        <w:jc w:val="center"/>
        <w:rPr>
          <w:b/>
          <w:szCs w:val="24"/>
        </w:rPr>
      </w:pPr>
      <w:r>
        <w:rPr>
          <w:b/>
          <w:szCs w:val="24"/>
        </w:rPr>
        <w:t xml:space="preserve">Od </w:t>
      </w:r>
      <w:r w:rsidR="00C800F4">
        <w:rPr>
          <w:b/>
          <w:szCs w:val="24"/>
        </w:rPr>
        <w:t>Podinspektor</w:t>
      </w:r>
      <w:r>
        <w:rPr>
          <w:b/>
          <w:szCs w:val="24"/>
        </w:rPr>
        <w:t>a do Starszego Inspektora</w:t>
      </w:r>
      <w:r w:rsidR="00A200FA" w:rsidRPr="009B1F68">
        <w:rPr>
          <w:b/>
          <w:szCs w:val="24"/>
        </w:rPr>
        <w:t xml:space="preserve"> w Zespole </w:t>
      </w:r>
      <w:r>
        <w:rPr>
          <w:b/>
          <w:szCs w:val="24"/>
        </w:rPr>
        <w:t>Organizacyjnym</w:t>
      </w:r>
    </w:p>
    <w:p w14:paraId="6FFF68BE" w14:textId="2647438B" w:rsidR="00CE512E" w:rsidRDefault="00A200FA" w:rsidP="009B1F68">
      <w:pPr>
        <w:spacing w:after="239" w:line="251" w:lineRule="auto"/>
        <w:ind w:right="734"/>
        <w:jc w:val="center"/>
        <w:rPr>
          <w:b/>
          <w:szCs w:val="24"/>
        </w:rPr>
      </w:pPr>
      <w:r w:rsidRPr="009B1F68">
        <w:rPr>
          <w:b/>
          <w:szCs w:val="24"/>
        </w:rPr>
        <w:t xml:space="preserve">Nazwa i adres jednostki: Powiatowe Centrum Pomocy Rodzinie w Wejherowie, </w:t>
      </w:r>
      <w:r w:rsidR="009772A4">
        <w:rPr>
          <w:b/>
          <w:szCs w:val="24"/>
        </w:rPr>
        <w:br/>
      </w:r>
      <w:r w:rsidRPr="009B1F68">
        <w:rPr>
          <w:b/>
          <w:szCs w:val="24"/>
        </w:rPr>
        <w:t>ul. Jana III Sobieskiego 279A, 84-200 Wejherowo</w:t>
      </w:r>
    </w:p>
    <w:p w14:paraId="6E543501" w14:textId="77777777" w:rsidR="0083723E" w:rsidRPr="009B1F68" w:rsidRDefault="0083723E" w:rsidP="009B1F68">
      <w:pPr>
        <w:spacing w:after="239" w:line="251" w:lineRule="auto"/>
        <w:ind w:right="734"/>
        <w:jc w:val="center"/>
        <w:rPr>
          <w:b/>
          <w:szCs w:val="24"/>
        </w:rPr>
      </w:pPr>
    </w:p>
    <w:p w14:paraId="28A45CE7" w14:textId="191984AC" w:rsidR="003A1AF9" w:rsidRPr="003A1AF9" w:rsidRDefault="00A200FA" w:rsidP="00272590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  <w:color w:val="FF0000"/>
          <w:u w:val="single"/>
        </w:rPr>
      </w:pPr>
      <w:r w:rsidRPr="003A1AF9">
        <w:rPr>
          <w:b/>
          <w:color w:val="auto"/>
          <w:sz w:val="26"/>
          <w:u w:val="single" w:color="000000"/>
        </w:rPr>
        <w:t>Wymagania niezbędne:</w:t>
      </w:r>
    </w:p>
    <w:p w14:paraId="34B57284" w14:textId="77777777" w:rsidR="003A1AF9" w:rsidRPr="003A1AF9" w:rsidRDefault="003A1AF9" w:rsidP="003A1AF9">
      <w:pPr>
        <w:spacing w:after="0" w:line="259" w:lineRule="auto"/>
        <w:ind w:left="367" w:firstLine="0"/>
        <w:jc w:val="left"/>
        <w:rPr>
          <w:color w:val="FF0000"/>
          <w:u w:val="single"/>
        </w:rPr>
      </w:pPr>
    </w:p>
    <w:p w14:paraId="448CDFDC" w14:textId="2E8567C9" w:rsidR="003A1AF9" w:rsidRPr="003A1AF9" w:rsidRDefault="003A1AF9" w:rsidP="003A1AF9">
      <w:pPr>
        <w:pStyle w:val="Akapitzlist"/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Obywatelstwo polskie, </w:t>
      </w:r>
    </w:p>
    <w:p w14:paraId="6B74E1DF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Wykształcenie wyższe, preferowany profil – zarządzanie zasobami ludzkimi,</w:t>
      </w:r>
    </w:p>
    <w:p w14:paraId="0E38092D" w14:textId="1AE79517" w:rsidR="0088283D" w:rsidRDefault="003A1AF9" w:rsidP="0088283D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Minimum roczny staż pracy w administracji</w:t>
      </w:r>
      <w:r w:rsidR="005D3C68">
        <w:rPr>
          <w:color w:val="000000" w:themeColor="text1"/>
        </w:rPr>
        <w:t xml:space="preserve"> publicznej</w:t>
      </w:r>
      <w:r w:rsidRPr="003A1AF9">
        <w:rPr>
          <w:color w:val="000000" w:themeColor="text1"/>
        </w:rPr>
        <w:t>,</w:t>
      </w:r>
    </w:p>
    <w:p w14:paraId="7E0A17E0" w14:textId="0D906A99" w:rsidR="003A1AF9" w:rsidRPr="003A1AF9" w:rsidRDefault="0088283D" w:rsidP="0088283D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t>Minimum 2 lata stażu pracy na stanowisku kadrowym,</w:t>
      </w:r>
      <w:r w:rsidR="003A1AF9" w:rsidRPr="003A1AF9">
        <w:rPr>
          <w:color w:val="000000" w:themeColor="text1"/>
        </w:rPr>
        <w:t xml:space="preserve"> </w:t>
      </w:r>
    </w:p>
    <w:p w14:paraId="6442F3EB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Pełna zdolność do czynności prawnych oraz korzystanie z pełni praw publicznych,</w:t>
      </w:r>
    </w:p>
    <w:p w14:paraId="77946ED6" w14:textId="05671F1B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Brak prawomocnego wyroku sądu za umyślne przestępstwo ścigane z oskarżenia publicznego   lub umyślne przestępstwo skarbowe, </w:t>
      </w:r>
    </w:p>
    <w:p w14:paraId="146CFA3C" w14:textId="53B47BA9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  Bardzo dobra znajomość obsługi komputera (pakiet MS Office – Word, Excel, poczta </w:t>
      </w:r>
      <w:r>
        <w:rPr>
          <w:color w:val="000000" w:themeColor="text1"/>
        </w:rPr>
        <w:t xml:space="preserve">                                     </w:t>
      </w:r>
      <w:r w:rsidR="00E67393">
        <w:rPr>
          <w:color w:val="000000" w:themeColor="text1"/>
        </w:rPr>
        <w:t xml:space="preserve">   </w:t>
      </w:r>
      <w:r w:rsidRPr="003A1AF9">
        <w:rPr>
          <w:color w:val="000000" w:themeColor="text1"/>
        </w:rPr>
        <w:t xml:space="preserve">elektroniczna, bazy danych, </w:t>
      </w:r>
      <w:proofErr w:type="spellStart"/>
      <w:r w:rsidRPr="003A1AF9">
        <w:rPr>
          <w:color w:val="000000" w:themeColor="text1"/>
        </w:rPr>
        <w:t>internet</w:t>
      </w:r>
      <w:proofErr w:type="spellEnd"/>
      <w:r w:rsidRPr="003A1AF9">
        <w:rPr>
          <w:color w:val="000000" w:themeColor="text1"/>
        </w:rPr>
        <w:t xml:space="preserve">),  </w:t>
      </w:r>
    </w:p>
    <w:p w14:paraId="33C89841" w14:textId="77777777" w:rsidR="003A1AF9" w:rsidRPr="003A1AF9" w:rsidRDefault="003A1AF9" w:rsidP="003A1AF9">
      <w:pPr>
        <w:numPr>
          <w:ilvl w:val="0"/>
          <w:numId w:val="16"/>
        </w:numPr>
        <w:spacing w:after="0" w:line="259" w:lineRule="auto"/>
        <w:jc w:val="left"/>
        <w:rPr>
          <w:color w:val="000000" w:themeColor="text1"/>
        </w:rPr>
      </w:pPr>
      <w:r w:rsidRPr="003A1AF9">
        <w:rPr>
          <w:color w:val="000000" w:themeColor="text1"/>
        </w:rPr>
        <w:t>Znajomość przepisów:</w:t>
      </w:r>
    </w:p>
    <w:p w14:paraId="3185C1E4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ustawa kodeks pracy i aktów wykonawczych do ustawy,</w:t>
      </w:r>
    </w:p>
    <w:p w14:paraId="736C1E38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ustawa o pracownikach samorządowych,</w:t>
      </w:r>
    </w:p>
    <w:p w14:paraId="15D034BF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>- rozporządzenie o wynagradzaniu pracowników samorządowych,</w:t>
      </w:r>
    </w:p>
    <w:p w14:paraId="6F84342A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pomocy społecznej, </w:t>
      </w:r>
    </w:p>
    <w:p w14:paraId="3DD2129D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samorządzie powiatowym, </w:t>
      </w:r>
    </w:p>
    <w:p w14:paraId="3F20E57B" w14:textId="77777777" w:rsidR="003A1AF9" w:rsidRPr="003A1AF9" w:rsidRDefault="003A1AF9" w:rsidP="00A208CA">
      <w:pPr>
        <w:spacing w:after="0" w:line="259" w:lineRule="auto"/>
        <w:ind w:left="284" w:firstLine="0"/>
        <w:jc w:val="left"/>
        <w:rPr>
          <w:color w:val="000000" w:themeColor="text1"/>
        </w:rPr>
      </w:pPr>
      <w:r w:rsidRPr="003A1AF9">
        <w:rPr>
          <w:color w:val="000000" w:themeColor="text1"/>
        </w:rPr>
        <w:t xml:space="preserve">- ustawy o ochronie danych osobowych. </w:t>
      </w:r>
    </w:p>
    <w:p w14:paraId="55727D74" w14:textId="77777777" w:rsidR="003A1AF9" w:rsidRPr="003A1AF9" w:rsidRDefault="003A1AF9" w:rsidP="003A1AF9">
      <w:pPr>
        <w:spacing w:after="0" w:line="259" w:lineRule="auto"/>
        <w:ind w:left="367" w:firstLine="0"/>
        <w:jc w:val="left"/>
        <w:rPr>
          <w:color w:val="FF0000"/>
        </w:rPr>
      </w:pPr>
    </w:p>
    <w:p w14:paraId="59ED2DE8" w14:textId="44D95BE7" w:rsidR="00CE512E" w:rsidRPr="003A1AF9" w:rsidRDefault="00A200FA" w:rsidP="003A1AF9">
      <w:pPr>
        <w:pStyle w:val="Akapitzlist"/>
        <w:numPr>
          <w:ilvl w:val="0"/>
          <w:numId w:val="15"/>
        </w:numPr>
        <w:spacing w:after="0" w:line="259" w:lineRule="auto"/>
        <w:jc w:val="left"/>
        <w:rPr>
          <w:b/>
        </w:rPr>
      </w:pPr>
      <w:r w:rsidRPr="003A1AF9">
        <w:rPr>
          <w:b/>
          <w:sz w:val="26"/>
          <w:u w:val="single" w:color="000000"/>
        </w:rPr>
        <w:t>Wymagania dodatkowe:</w:t>
      </w:r>
    </w:p>
    <w:p w14:paraId="787488B1" w14:textId="77777777" w:rsidR="00A208CA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umiejętność pracy w zespole;</w:t>
      </w:r>
    </w:p>
    <w:p w14:paraId="29ACF8FF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>
        <w:rPr>
          <w:szCs w:val="24"/>
        </w:rPr>
        <w:t xml:space="preserve">znajomość programu </w:t>
      </w:r>
      <w:proofErr w:type="spellStart"/>
      <w:r>
        <w:rPr>
          <w:szCs w:val="24"/>
        </w:rPr>
        <w:t>Progman</w:t>
      </w:r>
      <w:proofErr w:type="spellEnd"/>
      <w:r>
        <w:rPr>
          <w:szCs w:val="24"/>
        </w:rPr>
        <w:t xml:space="preserve"> Kadry;</w:t>
      </w:r>
    </w:p>
    <w:p w14:paraId="6BD90A81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odpowiedzialność, samodzielność, odporność na stres, dyspozycyjność;</w:t>
      </w:r>
    </w:p>
    <w:p w14:paraId="0074D5BA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dokładność, rzetelność w wykonywaniu obowiązków;</w:t>
      </w:r>
    </w:p>
    <w:p w14:paraId="1D37F28D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zachowania pełnej dyskrecji; </w:t>
      </w:r>
    </w:p>
    <w:p w14:paraId="0660C49F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interpretowania przepisów; </w:t>
      </w:r>
    </w:p>
    <w:p w14:paraId="4963CBFC" w14:textId="77777777" w:rsidR="00A208CA" w:rsidRPr="00503A76" w:rsidRDefault="00A208CA" w:rsidP="00A208CA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 xml:space="preserve">umiejętność pracy pod presją czasu; </w:t>
      </w:r>
    </w:p>
    <w:p w14:paraId="409E2C6C" w14:textId="57836488" w:rsidR="009772A4" w:rsidRPr="00E90D3D" w:rsidRDefault="00A208CA" w:rsidP="00E90D3D">
      <w:pPr>
        <w:pStyle w:val="Akapitzlist"/>
        <w:numPr>
          <w:ilvl w:val="0"/>
          <w:numId w:val="17"/>
        </w:numPr>
        <w:spacing w:after="160" w:line="259" w:lineRule="auto"/>
        <w:ind w:left="709"/>
        <w:rPr>
          <w:szCs w:val="24"/>
        </w:rPr>
      </w:pPr>
      <w:r w:rsidRPr="00503A76">
        <w:rPr>
          <w:szCs w:val="24"/>
        </w:rPr>
        <w:t>kreatywność.</w:t>
      </w:r>
    </w:p>
    <w:p w14:paraId="610007CA" w14:textId="4BEA5715" w:rsidR="00AC2D1A" w:rsidRPr="00E90D3D" w:rsidRDefault="00A200FA" w:rsidP="00E90D3D">
      <w:pPr>
        <w:numPr>
          <w:ilvl w:val="0"/>
          <w:numId w:val="15"/>
        </w:numPr>
        <w:spacing w:after="0" w:line="259" w:lineRule="auto"/>
        <w:ind w:left="367"/>
        <w:jc w:val="left"/>
        <w:rPr>
          <w:b/>
        </w:rPr>
      </w:pPr>
      <w:r w:rsidRPr="009772A4">
        <w:rPr>
          <w:b/>
          <w:sz w:val="26"/>
          <w:u w:val="single" w:color="000000"/>
        </w:rPr>
        <w:t>Zakres wykonywanych zadań na stanowisku:</w:t>
      </w:r>
    </w:p>
    <w:p w14:paraId="69F370BD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426"/>
        </w:tabs>
        <w:spacing w:after="0"/>
        <w:ind w:left="709" w:hanging="349"/>
        <w:jc w:val="both"/>
      </w:pPr>
      <w:r>
        <w:t xml:space="preserve">Kompleksowe prowadzenie akt osobowych pracowników OGW nr 1, 2, 3 w </w:t>
      </w:r>
      <w:proofErr w:type="spellStart"/>
      <w:r>
        <w:t>Rumi</w:t>
      </w:r>
      <w:proofErr w:type="spellEnd"/>
      <w:r>
        <w:t>.</w:t>
      </w:r>
    </w:p>
    <w:p w14:paraId="3B3900C4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142"/>
        </w:tabs>
        <w:spacing w:after="0"/>
        <w:ind w:left="709" w:hanging="349"/>
        <w:jc w:val="both"/>
      </w:pPr>
      <w:r>
        <w:t xml:space="preserve">Prowadzenie ewidencji czasu pracy pracowników OGW nr 1, 2, 3 w </w:t>
      </w:r>
      <w:proofErr w:type="spellStart"/>
      <w:r>
        <w:t>Rumi</w:t>
      </w:r>
      <w:proofErr w:type="spellEnd"/>
    </w:p>
    <w:p w14:paraId="14DF2D95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142"/>
        </w:tabs>
        <w:spacing w:after="0"/>
        <w:ind w:left="709" w:hanging="349"/>
        <w:jc w:val="both"/>
      </w:pPr>
      <w:r>
        <w:t>Obliczanie wymiaru urlopu oraz sporządzanie planu urlopów pracowników</w:t>
      </w:r>
      <w:r w:rsidRPr="00402AB7">
        <w:t xml:space="preserve"> </w:t>
      </w:r>
      <w:r>
        <w:t xml:space="preserve">OGW nr 1, 2, 3 </w:t>
      </w:r>
      <w:r>
        <w:br/>
      </w:r>
      <w:r>
        <w:lastRenderedPageBreak/>
        <w:t xml:space="preserve">w </w:t>
      </w:r>
      <w:proofErr w:type="spellStart"/>
      <w:r>
        <w:t>Rumi</w:t>
      </w:r>
      <w:proofErr w:type="spellEnd"/>
      <w:r>
        <w:t>.</w:t>
      </w:r>
    </w:p>
    <w:p w14:paraId="50E46074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142"/>
        </w:tabs>
        <w:spacing w:after="0"/>
        <w:ind w:left="709" w:hanging="349"/>
        <w:jc w:val="both"/>
      </w:pPr>
      <w:r>
        <w:t xml:space="preserve">Prowadzenie spraw dotyczących Pracowniczych Planów Kapitałowych OGW nr 1, 2, 3 </w:t>
      </w:r>
      <w:r>
        <w:br/>
        <w:t xml:space="preserve">w </w:t>
      </w:r>
      <w:proofErr w:type="spellStart"/>
      <w:r>
        <w:t>Rumi</w:t>
      </w:r>
      <w:proofErr w:type="spellEnd"/>
      <w:r>
        <w:t>.</w:t>
      </w:r>
    </w:p>
    <w:p w14:paraId="64552C3D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 xml:space="preserve">Zatwierdzanie pod względem merytorycznym list płac pracowników OGW nr 1, 2, 3 </w:t>
      </w:r>
      <w:r>
        <w:br/>
        <w:t xml:space="preserve">w </w:t>
      </w:r>
      <w:proofErr w:type="spellStart"/>
      <w:r>
        <w:t>Rumi</w:t>
      </w:r>
      <w:proofErr w:type="spellEnd"/>
      <w:r>
        <w:t>.</w:t>
      </w:r>
    </w:p>
    <w:p w14:paraId="328F01CB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ze szkoleniem BHP i RODO.</w:t>
      </w:r>
    </w:p>
    <w:p w14:paraId="33449639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dotyczących okresowej oceny pracowników samorządowych.</w:t>
      </w:r>
    </w:p>
    <w:p w14:paraId="6943DB80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 xml:space="preserve">Prowadzenie spraw z zakresu medycyny pracy, w tym badań wstępnych, okresowych </w:t>
      </w:r>
      <w:r>
        <w:br/>
        <w:t>i kontrolnych pracowników.</w:t>
      </w:r>
    </w:p>
    <w:p w14:paraId="6B48B2AF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 przydzielaniem i rozliczaniem odzieży roboczej dla uprawnionych pracowników.</w:t>
      </w:r>
    </w:p>
    <w:p w14:paraId="5EFBE712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 xml:space="preserve">Prowadzenie spraw związanych z naborem pracowników na stanowiska urzędnicze </w:t>
      </w:r>
      <w:r>
        <w:br/>
        <w:t>i   pomocnicze.</w:t>
      </w:r>
    </w:p>
    <w:p w14:paraId="00DC955B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ze służbą przygotowawczą pracowników samorządowych.</w:t>
      </w:r>
    </w:p>
    <w:p w14:paraId="295A622E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Przygotowanie w imieniu Administratora PCPR upoważnień przetwarzania danych osobowych i prowadzenie rejestru.</w:t>
      </w:r>
    </w:p>
    <w:p w14:paraId="0B75594E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bookmarkStart w:id="0" w:name="_Hlk150335065"/>
      <w:r>
        <w:t xml:space="preserve">Sporządzanie informacji dla pracowników w sprawach przyznanych premii, nagród OGW </w:t>
      </w:r>
      <w:r>
        <w:br/>
        <w:t xml:space="preserve">nr 1, 2, 3 w </w:t>
      </w:r>
      <w:proofErr w:type="spellStart"/>
      <w:r>
        <w:t>Rumi</w:t>
      </w:r>
      <w:proofErr w:type="spellEnd"/>
      <w:r>
        <w:t>.</w:t>
      </w:r>
    </w:p>
    <w:p w14:paraId="2FEFB51B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Sporządzanie sprawozdawczości statystycznej i merytorycznej z zakresu spraw pracowniczych.</w:t>
      </w:r>
    </w:p>
    <w:p w14:paraId="1A038BA3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Współpraca z Powiatowym Urzędem Pracy w zakresie organizacji staży, praktyk zawodowych lub prac interwencyjnych.</w:t>
      </w:r>
    </w:p>
    <w:bookmarkEnd w:id="0"/>
    <w:p w14:paraId="1510BE9A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 delegacjami służbowymi pracowników.</w:t>
      </w:r>
    </w:p>
    <w:p w14:paraId="3E6CD5A0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 dofinansowaniem zakupu okularów korekcyjnych dla pracowników.</w:t>
      </w:r>
    </w:p>
    <w:p w14:paraId="704C3BBE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rejestru wydanych legitymacji służbowych.</w:t>
      </w:r>
    </w:p>
    <w:p w14:paraId="379CDDA9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rejestru wydanych upoważnień dla pracowników.</w:t>
      </w:r>
    </w:p>
    <w:p w14:paraId="17F07D21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Przygotowywanie projektów regulaminów z zakresu prawa pracy we współpracy z radcą prawnym PCPR.</w:t>
      </w:r>
    </w:p>
    <w:p w14:paraId="7FFD2191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Prowadzenie spraw związanych z zatrudnieniem obcokrajowców.</w:t>
      </w:r>
    </w:p>
    <w:p w14:paraId="2CFDBBED" w14:textId="77777777" w:rsid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>
        <w:t>Archiwizacja dokumentacji pracowniczej.</w:t>
      </w:r>
    </w:p>
    <w:p w14:paraId="0AF8FF9D" w14:textId="786365DF" w:rsidR="00E90D3D" w:rsidRPr="00E90D3D" w:rsidRDefault="00E90D3D" w:rsidP="00E90D3D">
      <w:pPr>
        <w:pStyle w:val="Textbody"/>
        <w:widowControl w:val="0"/>
        <w:numPr>
          <w:ilvl w:val="1"/>
          <w:numId w:val="18"/>
        </w:numPr>
        <w:tabs>
          <w:tab w:val="left" w:pos="720"/>
        </w:tabs>
        <w:spacing w:after="0"/>
        <w:ind w:left="720" w:hanging="360"/>
        <w:jc w:val="both"/>
      </w:pPr>
      <w:r w:rsidRPr="009B2631">
        <w:rPr>
          <w:rFonts w:cs="Times New Roman"/>
        </w:rPr>
        <w:t>Wykonywanie innych czynności i poleceń wydanych przez Dyrektora PCPR lub bezpośredniego przełożonego, nie ujętych w niniejszym zakresie obowiązków.</w:t>
      </w:r>
    </w:p>
    <w:p w14:paraId="1DFCC35C" w14:textId="77777777" w:rsidR="00E90D3D" w:rsidRDefault="00E90D3D" w:rsidP="00E90D3D">
      <w:pPr>
        <w:pStyle w:val="Textbody"/>
        <w:widowControl w:val="0"/>
        <w:tabs>
          <w:tab w:val="left" w:pos="720"/>
        </w:tabs>
        <w:spacing w:after="0"/>
        <w:ind w:left="720"/>
        <w:jc w:val="both"/>
      </w:pPr>
    </w:p>
    <w:p w14:paraId="5DAD5A38" w14:textId="57D2594E" w:rsidR="00C800F4" w:rsidRPr="00E90D3D" w:rsidRDefault="00A200FA" w:rsidP="00E90D3D">
      <w:pPr>
        <w:pStyle w:val="Akapitzlist"/>
        <w:numPr>
          <w:ilvl w:val="0"/>
          <w:numId w:val="15"/>
        </w:numPr>
        <w:spacing w:after="0" w:line="259" w:lineRule="auto"/>
        <w:ind w:right="7"/>
        <w:rPr>
          <w:b/>
        </w:rPr>
      </w:pPr>
      <w:r w:rsidRPr="009772A4">
        <w:rPr>
          <w:b/>
          <w:sz w:val="26"/>
          <w:u w:val="single"/>
        </w:rPr>
        <w:t>Wy</w:t>
      </w:r>
      <w:r w:rsidRPr="009772A4">
        <w:rPr>
          <w:b/>
          <w:sz w:val="26"/>
          <w:u w:val="single" w:color="000000"/>
        </w:rPr>
        <w:t>magane dokumenty:</w:t>
      </w:r>
    </w:p>
    <w:p w14:paraId="2F41365F" w14:textId="494A98B3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>list motywacyjny i życiorys (CV)- własnoręcznie podpisane,</w:t>
      </w:r>
    </w:p>
    <w:p w14:paraId="73CFA1D7" w14:textId="3933F0F9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 xml:space="preserve">kserokopie dokumentów poświadczających  wykształcenie  tj. dyplomy, świadectwa, </w:t>
      </w:r>
      <w:r>
        <w:t>zaświadczenia o ukończeniu szkoły</w:t>
      </w:r>
      <w:r w:rsidRPr="00C800F4">
        <w:rPr>
          <w:szCs w:val="24"/>
        </w:rPr>
        <w:t>, zaświadczenia o ukończeniu kursów, certyfikaty itp.,</w:t>
      </w:r>
    </w:p>
    <w:p w14:paraId="7F80BDCF" w14:textId="77777777" w:rsidR="00C800F4" w:rsidRPr="00003B67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kserokopie dokumentów poświadczających przebieg zatrudnienia (świadectwa pracy),</w:t>
      </w:r>
    </w:p>
    <w:p w14:paraId="08FEAACF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dodatkowe dokumenty potwierdzające kwalifikacje i umiejętności,</w:t>
      </w:r>
    </w:p>
    <w:p w14:paraId="2CEB7D60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D328F4">
        <w:rPr>
          <w:szCs w:val="24"/>
        </w:rPr>
        <w:t>kwestionariusz zgodnie z zał. do ogłoszenia</w:t>
      </w:r>
      <w:r>
        <w:rPr>
          <w:szCs w:val="24"/>
        </w:rPr>
        <w:t>.</w:t>
      </w:r>
    </w:p>
    <w:p w14:paraId="61358BDD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w przypadku odbycia służby przygotowawczej – kserokopia zaświadczenia o odbyciu służby przygotowawczej, </w:t>
      </w:r>
    </w:p>
    <w:p w14:paraId="5E437BC5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3D1476">
        <w:rPr>
          <w:szCs w:val="24"/>
        </w:rPr>
        <w:t>kserokopie dokumentów kandydat poświadcza własnoręcznym podpisem.</w:t>
      </w:r>
    </w:p>
    <w:p w14:paraId="5DF01047" w14:textId="616331B5" w:rsidR="00C800F4" w:rsidRPr="005C25CB" w:rsidRDefault="00C800F4" w:rsidP="00C800F4">
      <w:pPr>
        <w:spacing w:after="0" w:line="240" w:lineRule="auto"/>
        <w:ind w:left="576" w:firstLine="0"/>
        <w:jc w:val="left"/>
        <w:rPr>
          <w:b/>
          <w:szCs w:val="24"/>
        </w:rPr>
      </w:pPr>
      <w:r w:rsidRPr="005C25CB">
        <w:rPr>
          <w:b/>
          <w:szCs w:val="24"/>
        </w:rPr>
        <w:t>*W przypadku zatrudnienia konieczne będzie dostarczenie „Zapytania o udzielenie informacji o osobie do Ministerstwa Sprawiedliwości – Krajowy Rejestr Karny”</w:t>
      </w:r>
      <w:r>
        <w:rPr>
          <w:b/>
          <w:szCs w:val="24"/>
        </w:rPr>
        <w:t>.</w:t>
      </w:r>
    </w:p>
    <w:p w14:paraId="41E393EF" w14:textId="77777777" w:rsidR="00A30D36" w:rsidRDefault="00A30D36" w:rsidP="00A30D36">
      <w:pPr>
        <w:spacing w:after="0"/>
        <w:ind w:left="345" w:right="7" w:firstLine="0"/>
      </w:pPr>
    </w:p>
    <w:p w14:paraId="63AD472F" w14:textId="77777777" w:rsidR="0083723E" w:rsidRDefault="0083723E" w:rsidP="00A30D36">
      <w:pPr>
        <w:spacing w:after="0"/>
        <w:ind w:left="345" w:right="7" w:firstLine="0"/>
      </w:pPr>
    </w:p>
    <w:p w14:paraId="48151196" w14:textId="77777777" w:rsidR="00C800F4" w:rsidRDefault="00C800F4" w:rsidP="00C800F4">
      <w:pPr>
        <w:spacing w:after="0"/>
        <w:rPr>
          <w:szCs w:val="24"/>
        </w:rPr>
      </w:pPr>
    </w:p>
    <w:p w14:paraId="4506ACD7" w14:textId="77777777" w:rsidR="0089190A" w:rsidRDefault="0089190A" w:rsidP="00C800F4">
      <w:pPr>
        <w:spacing w:after="0"/>
        <w:rPr>
          <w:szCs w:val="24"/>
        </w:rPr>
      </w:pPr>
    </w:p>
    <w:p w14:paraId="0E1AE2A5" w14:textId="3179369F" w:rsidR="00C800F4" w:rsidRDefault="00C800F4" w:rsidP="00C800F4">
      <w:pPr>
        <w:spacing w:after="0"/>
        <w:rPr>
          <w:b/>
          <w:szCs w:val="24"/>
        </w:rPr>
      </w:pPr>
      <w:r w:rsidRPr="003F0F06">
        <w:rPr>
          <w:szCs w:val="24"/>
        </w:rPr>
        <w:t>Wymagane dokumenty należy złożyć w zamkniętej kopercie zaadresowanej do Dyrektora PCPR  w Wejherowie z dopiskiem „Nabór na stanowisko:</w:t>
      </w:r>
      <w:r>
        <w:rPr>
          <w:szCs w:val="24"/>
        </w:rPr>
        <w:t xml:space="preserve"> „</w:t>
      </w:r>
      <w:r w:rsidR="00BD6500" w:rsidRPr="00BD6500">
        <w:rPr>
          <w:b/>
          <w:bCs/>
          <w:szCs w:val="24"/>
        </w:rPr>
        <w:t>OD</w:t>
      </w:r>
      <w:r w:rsidR="00BD6500">
        <w:rPr>
          <w:szCs w:val="24"/>
        </w:rPr>
        <w:t xml:space="preserve"> </w:t>
      </w:r>
      <w:r>
        <w:rPr>
          <w:b/>
          <w:bCs/>
          <w:szCs w:val="24"/>
        </w:rPr>
        <w:t xml:space="preserve">PODINSPEKTORA </w:t>
      </w:r>
      <w:r w:rsidR="00212F8D">
        <w:rPr>
          <w:b/>
          <w:bCs/>
          <w:szCs w:val="24"/>
        </w:rPr>
        <w:t>DO STARSZEGO INSPEKTORA W ZESPOLE ORGANIZACYJNYM</w:t>
      </w:r>
      <w:r>
        <w:rPr>
          <w:b/>
          <w:szCs w:val="24"/>
        </w:rPr>
        <w:t>”</w:t>
      </w:r>
      <w:r w:rsidRPr="003F0F06">
        <w:rPr>
          <w:szCs w:val="24"/>
        </w:rPr>
        <w:t xml:space="preserve"> w kancelarii PCPR ul. Sobieskiego 279A 84-200 Wejherowo, lub przesłać na w</w:t>
      </w:r>
      <w:r>
        <w:rPr>
          <w:szCs w:val="24"/>
        </w:rPr>
        <w:t>yżej wymieniony</w:t>
      </w:r>
      <w:r w:rsidRPr="003F0F06">
        <w:rPr>
          <w:szCs w:val="24"/>
        </w:rPr>
        <w:t xml:space="preserve"> adres </w:t>
      </w:r>
      <w:r w:rsidRPr="003F0F06">
        <w:rPr>
          <w:b/>
          <w:szCs w:val="24"/>
        </w:rPr>
        <w:t xml:space="preserve">w </w:t>
      </w:r>
      <w:r w:rsidRPr="009D4A2B">
        <w:rPr>
          <w:b/>
          <w:szCs w:val="24"/>
        </w:rPr>
        <w:t xml:space="preserve">terminie do </w:t>
      </w:r>
      <w:r w:rsidR="00D91EE7">
        <w:rPr>
          <w:b/>
          <w:szCs w:val="24"/>
        </w:rPr>
        <w:t>17</w:t>
      </w:r>
      <w:r>
        <w:rPr>
          <w:b/>
          <w:szCs w:val="24"/>
        </w:rPr>
        <w:t>.0</w:t>
      </w:r>
      <w:r w:rsidR="00D91EE7">
        <w:rPr>
          <w:b/>
          <w:szCs w:val="24"/>
        </w:rPr>
        <w:t>9</w:t>
      </w:r>
      <w:r w:rsidRPr="009D4A2B">
        <w:rPr>
          <w:b/>
          <w:szCs w:val="24"/>
        </w:rPr>
        <w:t>.202</w:t>
      </w:r>
      <w:r>
        <w:rPr>
          <w:b/>
          <w:szCs w:val="24"/>
        </w:rPr>
        <w:t>4</w:t>
      </w:r>
      <w:r w:rsidRPr="009D4A2B">
        <w:rPr>
          <w:b/>
          <w:szCs w:val="24"/>
        </w:rPr>
        <w:t xml:space="preserve"> r.</w:t>
      </w:r>
      <w:r>
        <w:rPr>
          <w:b/>
          <w:szCs w:val="24"/>
        </w:rPr>
        <w:t xml:space="preserve"> do godz. 1</w:t>
      </w:r>
      <w:r w:rsidR="00516281">
        <w:rPr>
          <w:b/>
          <w:szCs w:val="24"/>
        </w:rPr>
        <w:t>5</w:t>
      </w:r>
      <w:r>
        <w:rPr>
          <w:b/>
          <w:szCs w:val="24"/>
        </w:rPr>
        <w:t>:</w:t>
      </w:r>
      <w:r w:rsidR="00516281">
        <w:rPr>
          <w:b/>
          <w:szCs w:val="24"/>
        </w:rPr>
        <w:t>3</w:t>
      </w:r>
      <w:r>
        <w:rPr>
          <w:b/>
          <w:szCs w:val="24"/>
        </w:rPr>
        <w:t xml:space="preserve">0 </w:t>
      </w:r>
      <w:r w:rsidRPr="009D4A2B">
        <w:rPr>
          <w:szCs w:val="24"/>
        </w:rPr>
        <w:t>(decyduje data faktycznego wpływu do PCPR). Oferty które wpłyną po terminie nie będą rozpatrywane.</w:t>
      </w:r>
      <w:r w:rsidRPr="009D4A2B">
        <w:rPr>
          <w:b/>
          <w:szCs w:val="24"/>
        </w:rPr>
        <w:t xml:space="preserve"> Przewidywany termin zatrudnienia</w:t>
      </w:r>
      <w:r w:rsidR="00E67393">
        <w:rPr>
          <w:b/>
          <w:szCs w:val="24"/>
        </w:rPr>
        <w:t xml:space="preserve"> wrzesień</w:t>
      </w:r>
      <w:r w:rsidRPr="009D4A2B">
        <w:rPr>
          <w:b/>
          <w:szCs w:val="24"/>
        </w:rPr>
        <w:t xml:space="preserve"> 202</w:t>
      </w:r>
      <w:r>
        <w:rPr>
          <w:b/>
          <w:szCs w:val="24"/>
        </w:rPr>
        <w:t xml:space="preserve">4 </w:t>
      </w:r>
      <w:r w:rsidRPr="009D4A2B">
        <w:rPr>
          <w:b/>
          <w:szCs w:val="24"/>
        </w:rPr>
        <w:t>r.</w:t>
      </w:r>
    </w:p>
    <w:p w14:paraId="3875816C" w14:textId="77777777" w:rsidR="00C800F4" w:rsidRDefault="00C800F4" w:rsidP="00C800F4">
      <w:pPr>
        <w:spacing w:after="0"/>
        <w:rPr>
          <w:b/>
          <w:szCs w:val="24"/>
        </w:rPr>
      </w:pPr>
    </w:p>
    <w:p w14:paraId="0EF2EFE4" w14:textId="77777777" w:rsidR="00C800F4" w:rsidRPr="009D4A2B" w:rsidRDefault="00C800F4" w:rsidP="00C800F4">
      <w:pPr>
        <w:pStyle w:val="Akapitzlist"/>
        <w:shd w:val="clear" w:color="auto" w:fill="FFFFFF"/>
        <w:spacing w:after="0" w:line="300" w:lineRule="atLeast"/>
        <w:ind w:left="567" w:firstLine="0"/>
        <w:jc w:val="left"/>
        <w:rPr>
          <w:b/>
          <w:szCs w:val="24"/>
        </w:rPr>
      </w:pPr>
      <w:r w:rsidRPr="009D4A2B">
        <w:rPr>
          <w:b/>
          <w:szCs w:val="24"/>
        </w:rPr>
        <w:t xml:space="preserve">Informacje o działaniach PCPR w Wejherowie można uzyskać w Biuletynie Informacji </w:t>
      </w:r>
      <w:r>
        <w:rPr>
          <w:b/>
          <w:szCs w:val="24"/>
        </w:rPr>
        <w:t xml:space="preserve">  </w:t>
      </w:r>
      <w:r w:rsidRPr="009D4A2B">
        <w:rPr>
          <w:b/>
          <w:szCs w:val="24"/>
        </w:rPr>
        <w:t>Publicznej PCPR w Wejherowie.</w:t>
      </w:r>
    </w:p>
    <w:p w14:paraId="18E9C7A3" w14:textId="62789530" w:rsidR="00C800F4" w:rsidRPr="00AC0646" w:rsidRDefault="00C800F4" w:rsidP="00C800F4">
      <w:pPr>
        <w:pStyle w:val="Akapitzlist"/>
        <w:shd w:val="clear" w:color="auto" w:fill="FFFFFF"/>
        <w:spacing w:after="150" w:line="300" w:lineRule="atLeast"/>
        <w:ind w:left="567" w:firstLine="0"/>
        <w:rPr>
          <w:b/>
          <w:szCs w:val="24"/>
        </w:rPr>
      </w:pPr>
      <w:r w:rsidRPr="009D4A2B">
        <w:rPr>
          <w:b/>
          <w:szCs w:val="24"/>
        </w:rPr>
        <w:t>Informacj</w:t>
      </w:r>
      <w:r w:rsidR="00E67393">
        <w:rPr>
          <w:b/>
          <w:szCs w:val="24"/>
        </w:rPr>
        <w:t>e</w:t>
      </w:r>
      <w:r>
        <w:rPr>
          <w:b/>
          <w:szCs w:val="24"/>
        </w:rPr>
        <w:t xml:space="preserve"> w sprawie naboru </w:t>
      </w:r>
      <w:r w:rsidR="00BD6500">
        <w:rPr>
          <w:b/>
          <w:szCs w:val="24"/>
        </w:rPr>
        <w:t xml:space="preserve">można uzyskać pod </w:t>
      </w:r>
      <w:r w:rsidRPr="009D4A2B">
        <w:rPr>
          <w:b/>
          <w:szCs w:val="24"/>
        </w:rPr>
        <w:t>nr tel. 672 27 02 wew. 43.</w:t>
      </w:r>
    </w:p>
    <w:p w14:paraId="5B9C6878" w14:textId="77777777" w:rsidR="00C800F4" w:rsidRPr="003F0F06" w:rsidRDefault="00C800F4" w:rsidP="00C800F4">
      <w:pPr>
        <w:shd w:val="clear" w:color="auto" w:fill="FFFFFF"/>
        <w:spacing w:after="150" w:line="300" w:lineRule="atLeast"/>
        <w:ind w:left="284" w:firstLine="0"/>
        <w:rPr>
          <w:szCs w:val="24"/>
        </w:rPr>
      </w:pPr>
      <w:r>
        <w:rPr>
          <w:szCs w:val="24"/>
        </w:rPr>
        <w:t xml:space="preserve">     </w:t>
      </w:r>
      <w:r w:rsidRPr="003F0F06">
        <w:rPr>
          <w:szCs w:val="24"/>
        </w:rPr>
        <w:t>Informacja o wynikach naboru będzie zamieszczona na stronie internetowej PCPR Wejherowo</w:t>
      </w:r>
      <w:r>
        <w:rPr>
          <w:szCs w:val="24"/>
        </w:rPr>
        <w:t>.</w:t>
      </w:r>
    </w:p>
    <w:p w14:paraId="1A609C89" w14:textId="77777777" w:rsidR="00C800F4" w:rsidRDefault="00C800F4" w:rsidP="00C800F4">
      <w:pPr>
        <w:shd w:val="clear" w:color="auto" w:fill="FFFFFF"/>
        <w:spacing w:after="150" w:line="300" w:lineRule="atLeast"/>
        <w:ind w:left="576" w:firstLine="0"/>
        <w:rPr>
          <w:szCs w:val="24"/>
        </w:rPr>
      </w:pPr>
      <w:r w:rsidRPr="003F0F06">
        <w:rPr>
          <w:szCs w:val="24"/>
        </w:rPr>
        <w:t>Kandydaci  spełniający kryteria formalne będą poinformowani o terminie rozmowy kwalifikacyjnej.</w:t>
      </w:r>
    </w:p>
    <w:p w14:paraId="0761FE8D" w14:textId="77777777" w:rsidR="00C800F4" w:rsidRDefault="00C800F4" w:rsidP="00C800F4">
      <w:pPr>
        <w:shd w:val="clear" w:color="auto" w:fill="FFFFFF"/>
        <w:spacing w:after="150" w:line="300" w:lineRule="atLeast"/>
        <w:rPr>
          <w:color w:val="auto"/>
          <w:szCs w:val="24"/>
        </w:rPr>
      </w:pPr>
      <w:r>
        <w:rPr>
          <w:szCs w:val="24"/>
        </w:rPr>
        <w:t>Dokumenty aplikacyjne osoby wyłonionej w drodze naboru, z którą zostanie nawiązany stosunek pracy, zostaną dołączone do jej akt osobowych.</w:t>
      </w:r>
    </w:p>
    <w:p w14:paraId="556F2556" w14:textId="77777777" w:rsidR="00C800F4" w:rsidRDefault="00C800F4" w:rsidP="00C800F4">
      <w:pPr>
        <w:shd w:val="clear" w:color="auto" w:fill="FFFFFF"/>
        <w:spacing w:after="150" w:line="300" w:lineRule="atLeast"/>
        <w:rPr>
          <w:szCs w:val="24"/>
        </w:rPr>
      </w:pPr>
      <w:r>
        <w:rPr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23F84456" w14:textId="77777777" w:rsidR="00C800F4" w:rsidRDefault="00C800F4" w:rsidP="00C800F4">
      <w:pPr>
        <w:shd w:val="clear" w:color="auto" w:fill="FFFFFF"/>
        <w:spacing w:after="150" w:line="300" w:lineRule="atLeast"/>
        <w:rPr>
          <w:b/>
          <w:szCs w:val="24"/>
        </w:rPr>
      </w:pPr>
      <w:r>
        <w:rPr>
          <w:szCs w:val="24"/>
        </w:rPr>
        <w:t xml:space="preserve">Dokumenty pozostałych osób będą przechowywane u pracownika ds. kadr przez okres </w:t>
      </w:r>
      <w:r>
        <w:rPr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>
        <w:rPr>
          <w:b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0990D05C" w14:textId="77777777" w:rsidR="0083723E" w:rsidRPr="00AC0646" w:rsidRDefault="0083723E" w:rsidP="00AC0646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2F82494C" w14:textId="77777777" w:rsidR="0083723E" w:rsidRDefault="0083723E" w:rsidP="009976AC">
      <w:pPr>
        <w:spacing w:after="0" w:line="240" w:lineRule="auto"/>
        <w:ind w:left="5664" w:hanging="419"/>
        <w:rPr>
          <w:szCs w:val="24"/>
        </w:rPr>
      </w:pPr>
    </w:p>
    <w:p w14:paraId="54383A35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715E6BE3" w14:textId="77777777" w:rsidR="00E961A4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018F78E9" w14:textId="77777777" w:rsidR="00E961A4" w:rsidRPr="002225C8" w:rsidRDefault="00E961A4" w:rsidP="009976AC">
      <w:pPr>
        <w:spacing w:after="0" w:line="240" w:lineRule="auto"/>
        <w:ind w:left="5664" w:hanging="419"/>
        <w:rPr>
          <w:szCs w:val="24"/>
        </w:rPr>
      </w:pPr>
    </w:p>
    <w:p w14:paraId="622947F6" w14:textId="35158985" w:rsidR="004D2A11" w:rsidRDefault="00C800F4" w:rsidP="00807F35">
      <w:pPr>
        <w:rPr>
          <w:szCs w:val="24"/>
        </w:rPr>
      </w:pPr>
      <w:r>
        <w:rPr>
          <w:szCs w:val="24"/>
        </w:rPr>
        <w:t xml:space="preserve">Wejherowo, dn. </w:t>
      </w:r>
      <w:r w:rsidR="00A92A32">
        <w:rPr>
          <w:szCs w:val="24"/>
        </w:rPr>
        <w:t>0</w:t>
      </w:r>
      <w:r w:rsidR="00CF2DA0">
        <w:rPr>
          <w:szCs w:val="24"/>
        </w:rPr>
        <w:t>3</w:t>
      </w:r>
      <w:r>
        <w:rPr>
          <w:szCs w:val="24"/>
        </w:rPr>
        <w:t>.0</w:t>
      </w:r>
      <w:r w:rsidR="00A92A32">
        <w:rPr>
          <w:szCs w:val="24"/>
        </w:rPr>
        <w:t>9</w:t>
      </w:r>
      <w:r>
        <w:rPr>
          <w:szCs w:val="24"/>
        </w:rPr>
        <w:t>.2024</w:t>
      </w:r>
      <w:r w:rsidR="004D2A11" w:rsidRPr="002225C8">
        <w:rPr>
          <w:szCs w:val="24"/>
        </w:rPr>
        <w:t xml:space="preserve"> r. </w:t>
      </w:r>
    </w:p>
    <w:p w14:paraId="3442ABAC" w14:textId="77777777" w:rsidR="0083723E" w:rsidRDefault="0083723E" w:rsidP="00807F35">
      <w:pPr>
        <w:rPr>
          <w:szCs w:val="24"/>
        </w:rPr>
      </w:pPr>
    </w:p>
    <w:p w14:paraId="7CC0AEC3" w14:textId="77777777" w:rsidR="0083723E" w:rsidRDefault="0083723E" w:rsidP="00807F35">
      <w:pPr>
        <w:rPr>
          <w:szCs w:val="24"/>
        </w:rPr>
      </w:pPr>
    </w:p>
    <w:p w14:paraId="17F47349" w14:textId="77777777" w:rsidR="0083723E" w:rsidRDefault="0083723E" w:rsidP="00807F35">
      <w:pPr>
        <w:rPr>
          <w:szCs w:val="24"/>
        </w:rPr>
      </w:pPr>
    </w:p>
    <w:p w14:paraId="17F763CE" w14:textId="77777777" w:rsidR="0083723E" w:rsidRDefault="0083723E" w:rsidP="00807F35">
      <w:pPr>
        <w:rPr>
          <w:szCs w:val="24"/>
        </w:rPr>
      </w:pPr>
    </w:p>
    <w:p w14:paraId="08BC96BA" w14:textId="77777777" w:rsidR="0083723E" w:rsidRDefault="0083723E" w:rsidP="00807F35">
      <w:pPr>
        <w:rPr>
          <w:szCs w:val="24"/>
        </w:rPr>
      </w:pPr>
    </w:p>
    <w:p w14:paraId="45EF1C96" w14:textId="77777777" w:rsidR="0083723E" w:rsidRDefault="0083723E" w:rsidP="00807F35">
      <w:pPr>
        <w:rPr>
          <w:szCs w:val="24"/>
        </w:rPr>
      </w:pPr>
    </w:p>
    <w:p w14:paraId="0128771F" w14:textId="77777777" w:rsidR="0083723E" w:rsidRDefault="0083723E" w:rsidP="00807F35">
      <w:pPr>
        <w:rPr>
          <w:szCs w:val="24"/>
        </w:rPr>
      </w:pPr>
    </w:p>
    <w:p w14:paraId="086E7E76" w14:textId="77777777" w:rsidR="0083723E" w:rsidRDefault="0083723E" w:rsidP="00807F35">
      <w:pPr>
        <w:rPr>
          <w:szCs w:val="24"/>
        </w:rPr>
      </w:pPr>
    </w:p>
    <w:p w14:paraId="11F63011" w14:textId="77777777" w:rsidR="0083723E" w:rsidRDefault="0083723E" w:rsidP="00807F35">
      <w:pPr>
        <w:rPr>
          <w:szCs w:val="24"/>
        </w:rPr>
      </w:pPr>
    </w:p>
    <w:p w14:paraId="2C9EA7D3" w14:textId="77777777" w:rsidR="0083723E" w:rsidRDefault="0083723E" w:rsidP="00807F35">
      <w:pPr>
        <w:rPr>
          <w:szCs w:val="24"/>
        </w:rPr>
      </w:pPr>
    </w:p>
    <w:p w14:paraId="5D9908DA" w14:textId="77777777" w:rsidR="0083723E" w:rsidRDefault="0083723E" w:rsidP="00807F35">
      <w:pPr>
        <w:rPr>
          <w:szCs w:val="24"/>
        </w:rPr>
      </w:pPr>
    </w:p>
    <w:p w14:paraId="52F5886B" w14:textId="77777777" w:rsidR="0083723E" w:rsidRDefault="0083723E" w:rsidP="00807F35">
      <w:pPr>
        <w:rPr>
          <w:szCs w:val="24"/>
        </w:rPr>
      </w:pPr>
    </w:p>
    <w:p w14:paraId="307F64B6" w14:textId="77777777" w:rsidR="0083723E" w:rsidRDefault="0083723E" w:rsidP="00807F35">
      <w:pPr>
        <w:rPr>
          <w:szCs w:val="24"/>
        </w:rPr>
      </w:pPr>
    </w:p>
    <w:p w14:paraId="02A3A99F" w14:textId="77777777" w:rsidR="0083723E" w:rsidRDefault="0083723E" w:rsidP="00807F35">
      <w:pPr>
        <w:rPr>
          <w:szCs w:val="24"/>
        </w:rPr>
      </w:pPr>
    </w:p>
    <w:p w14:paraId="5E53CCBC" w14:textId="77777777" w:rsidR="0083723E" w:rsidRPr="00807F35" w:rsidRDefault="0083723E" w:rsidP="00C800F4">
      <w:pPr>
        <w:ind w:left="0" w:firstLine="0"/>
        <w:rPr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7"/>
        <w:gridCol w:w="2120"/>
        <w:gridCol w:w="2126"/>
        <w:gridCol w:w="2274"/>
      </w:tblGrid>
      <w:tr w:rsidR="00C800F4" w:rsidRPr="00503A76" w14:paraId="6FD55019" w14:textId="77777777" w:rsidTr="00D40045">
        <w:tc>
          <w:tcPr>
            <w:tcW w:w="9782" w:type="dxa"/>
            <w:gridSpan w:val="5"/>
            <w:shd w:val="clear" w:color="auto" w:fill="E7E6E6"/>
            <w:vAlign w:val="center"/>
          </w:tcPr>
          <w:p w14:paraId="1453D9C0" w14:textId="77777777" w:rsidR="00C800F4" w:rsidRPr="00503A76" w:rsidRDefault="00C800F4" w:rsidP="00D40045">
            <w:pPr>
              <w:jc w:val="center"/>
              <w:rPr>
                <w:b/>
              </w:rPr>
            </w:pPr>
            <w:bookmarkStart w:id="1" w:name="_Hlk94862545"/>
            <w:r w:rsidRPr="00503A76">
              <w:br w:type="page"/>
            </w:r>
            <w:r w:rsidRPr="00503A76">
              <w:rPr>
                <w:b/>
              </w:rPr>
              <w:t xml:space="preserve">KWESTIONARIUSZ OSOBOWY DLA OSOBY UBIEGAJACEJ SIĘ </w:t>
            </w:r>
            <w:r>
              <w:rPr>
                <w:b/>
              </w:rPr>
              <w:br/>
            </w:r>
            <w:r w:rsidRPr="00503A76">
              <w:rPr>
                <w:b/>
              </w:rPr>
              <w:t>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C800F4" w:rsidRPr="00503A76" w14:paraId="633621C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6EB582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C800F4" w:rsidRPr="00503A76" w14:paraId="4F00672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2EB9C7AD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2DF42B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05FCD19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9320595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D81A425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183180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3C9BC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DCB9F9C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F0CCD24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926B7C5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64C44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60F76DE2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7B6CAC9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1A8E53D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613247C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FE606A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F3F6ED7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F8BEBA0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5DB117A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403A193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09523D6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069B27CB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C800F4" w:rsidRPr="00503A76" w14:paraId="35EB3D67" w14:textId="77777777" w:rsidTr="00D40045">
        <w:trPr>
          <w:trHeight w:val="234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330AB47F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3CBB2D5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73C6A40A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8FFA2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7C7BD6C5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C800F4" w:rsidRPr="00503A76" w14:paraId="3039126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C9F596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34CA9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C4CA8FF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73FC0391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21D61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B1E6F3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99E7D4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5CBBBC4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8835B00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Przebieg </w:t>
            </w:r>
            <w:r w:rsidRPr="00503A76">
              <w:rPr>
                <w:sz w:val="20"/>
                <w:szCs w:val="20"/>
              </w:rPr>
              <w:t>dotychczasowego zatrudnienia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246CC3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115432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7BF1673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8CD295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1B80091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AFA8E39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92EE87E" w14:textId="77777777" w:rsidR="00C800F4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3799DDB3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24DAF12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E61FF77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10926F1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4EE6F83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29341A7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C800F4" w:rsidRPr="00503A76" w14:paraId="3720606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DCCC19A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32BFB34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4950AD97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26037758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7020665A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C800F4" w:rsidRPr="007D36F5" w14:paraId="7DFE33BC" w14:textId="77777777" w:rsidTr="00D40045">
        <w:tc>
          <w:tcPr>
            <w:tcW w:w="9782" w:type="dxa"/>
            <w:gridSpan w:val="5"/>
            <w:shd w:val="clear" w:color="auto" w:fill="auto"/>
          </w:tcPr>
          <w:p w14:paraId="6E062D21" w14:textId="77777777" w:rsidR="00C800F4" w:rsidRPr="003B5FE2" w:rsidRDefault="00C800F4" w:rsidP="00D4004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C800F4" w:rsidRPr="00503A76" w14:paraId="3A7E0B63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C13B11B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C800F4" w:rsidRPr="00503A76" w14:paraId="09B450C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CD59B51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C800F4" w:rsidRPr="00503A76" w14:paraId="23EF73B5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8B169D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 xml:space="preserve">Na podstawie art. 45 ustawy z dnia 27 sierpnia 1997 r. o rehabilitacji zawodowej i społecznej </w:t>
            </w:r>
            <w:r>
              <w:rPr>
                <w:b/>
                <w:sz w:val="20"/>
                <w:szCs w:val="20"/>
              </w:rPr>
              <w:br/>
            </w:r>
            <w:r w:rsidRPr="00503A76">
              <w:rPr>
                <w:b/>
                <w:sz w:val="20"/>
                <w:szCs w:val="20"/>
              </w:rPr>
              <w:t>oraz zatrudnianiu osób niepełnosprawnych</w:t>
            </w:r>
          </w:p>
        </w:tc>
      </w:tr>
      <w:tr w:rsidR="00C800F4" w:rsidRPr="00503A76" w14:paraId="66EFF25E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72F3889" w14:textId="77777777" w:rsidR="00C800F4" w:rsidRDefault="00C800F4" w:rsidP="00D40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o niepełnosprawności *</w:t>
            </w:r>
          </w:p>
          <w:p w14:paraId="3436A518" w14:textId="76AB4443" w:rsidR="00535BEF" w:rsidRPr="00535BEF" w:rsidRDefault="00535BEF" w:rsidP="00535BEF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535BEF">
              <w:rPr>
                <w:b/>
                <w:bCs/>
                <w:sz w:val="18"/>
                <w:szCs w:val="18"/>
              </w:rPr>
              <w:t>*(informacja dobrowolna)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F68685B" w14:textId="77777777" w:rsidR="00C800F4" w:rsidRDefault="00C800F4" w:rsidP="00D40045">
            <w:pPr>
              <w:rPr>
                <w:sz w:val="20"/>
                <w:szCs w:val="20"/>
              </w:rPr>
            </w:pPr>
          </w:p>
          <w:p w14:paraId="53782E58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  <w:p w14:paraId="4496C427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</w:tc>
      </w:tr>
      <w:tr w:rsidR="00C800F4" w:rsidRPr="00503A76" w14:paraId="7DDFDE6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E31F71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C800F4" w:rsidRPr="00503A76" w14:paraId="66A4B44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63FB19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800F4" w:rsidRPr="00503A76" w14:paraId="6746799B" w14:textId="77777777" w:rsidTr="00D4004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C4A" w14:textId="77777777" w:rsidR="00C800F4" w:rsidRPr="00E763C5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7DD261D0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0AFF6E17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2F0FD9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7FA0B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00F4" w:rsidRPr="00503A76" w14:paraId="59181D2E" w14:textId="77777777" w:rsidTr="00D40045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0E52" w14:textId="29F81F80" w:rsidR="00C800F4" w:rsidRPr="00503A76" w:rsidRDefault="00E97BD0" w:rsidP="00E97BD0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C800F4"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1F8E" w14:textId="77777777" w:rsidR="00C800F4" w:rsidRPr="00503A76" w:rsidRDefault="00C800F4" w:rsidP="00E97BD0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5542B" w14:textId="11405F9B" w:rsidR="00C800F4" w:rsidRPr="00503A76" w:rsidRDefault="00E97BD0" w:rsidP="00E97BD0">
            <w:pPr>
              <w:shd w:val="clear" w:color="auto" w:fill="FFFFFF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C800F4"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AB756" w14:textId="77777777" w:rsidR="00C800F4" w:rsidRPr="00503A76" w:rsidRDefault="00C800F4" w:rsidP="00E97BD0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C800F4" w:rsidRPr="00503A76" w14:paraId="51911AD8" w14:textId="77777777" w:rsidTr="00D40045">
        <w:trPr>
          <w:trHeight w:val="638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5DBB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979D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4338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855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  <w:p w14:paraId="0DD5790A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1"/>
    </w:tbl>
    <w:p w14:paraId="0F1B0740" w14:textId="77777777" w:rsidR="009772A4" w:rsidRPr="009772A4" w:rsidRDefault="009772A4" w:rsidP="004D2A11">
      <w:pPr>
        <w:spacing w:after="0" w:line="259" w:lineRule="auto"/>
        <w:ind w:left="0" w:firstLine="0"/>
        <w:jc w:val="left"/>
        <w:rPr>
          <w:b/>
        </w:rPr>
      </w:pPr>
    </w:p>
    <w:sectPr w:rsidR="009772A4" w:rsidRPr="009772A4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6AA0"/>
    <w:multiLevelType w:val="hybridMultilevel"/>
    <w:tmpl w:val="2DB4D6D8"/>
    <w:lvl w:ilvl="0" w:tplc="99BEB78E">
      <w:start w:val="2"/>
      <w:numFmt w:val="decimal"/>
      <w:lvlText w:val="%1."/>
      <w:lvlJc w:val="left"/>
      <w:pPr>
        <w:ind w:left="420" w:hanging="360"/>
      </w:pPr>
      <w:rPr>
        <w:rFonts w:hint="default"/>
        <w:sz w:val="26"/>
        <w:u w:val="none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50188"/>
    <w:multiLevelType w:val="hybridMultilevel"/>
    <w:tmpl w:val="526C4E1C"/>
    <w:lvl w:ilvl="0" w:tplc="16A8953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D3C2E4E"/>
    <w:multiLevelType w:val="hybridMultilevel"/>
    <w:tmpl w:val="B00EA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063D9"/>
    <w:multiLevelType w:val="hybridMultilevel"/>
    <w:tmpl w:val="F710D294"/>
    <w:lvl w:ilvl="0" w:tplc="12CA53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6DA77CE5"/>
    <w:multiLevelType w:val="multilevel"/>
    <w:tmpl w:val="40A8C76A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157356">
    <w:abstractNumId w:val="16"/>
  </w:num>
  <w:num w:numId="2" w16cid:durableId="200024139">
    <w:abstractNumId w:val="8"/>
  </w:num>
  <w:num w:numId="3" w16cid:durableId="1597713636">
    <w:abstractNumId w:val="10"/>
  </w:num>
  <w:num w:numId="4" w16cid:durableId="916090530">
    <w:abstractNumId w:val="1"/>
  </w:num>
  <w:num w:numId="5" w16cid:durableId="1398169485">
    <w:abstractNumId w:val="7"/>
  </w:num>
  <w:num w:numId="6" w16cid:durableId="1523666724">
    <w:abstractNumId w:val="12"/>
  </w:num>
  <w:num w:numId="7" w16cid:durableId="1979072677">
    <w:abstractNumId w:val="6"/>
  </w:num>
  <w:num w:numId="8" w16cid:durableId="1550409494">
    <w:abstractNumId w:val="11"/>
  </w:num>
  <w:num w:numId="9" w16cid:durableId="332490286">
    <w:abstractNumId w:val="15"/>
  </w:num>
  <w:num w:numId="10" w16cid:durableId="1640455548">
    <w:abstractNumId w:val="3"/>
  </w:num>
  <w:num w:numId="11" w16cid:durableId="151027313">
    <w:abstractNumId w:val="5"/>
  </w:num>
  <w:num w:numId="12" w16cid:durableId="16549442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12400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9829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5014835">
    <w:abstractNumId w:val="0"/>
  </w:num>
  <w:num w:numId="16" w16cid:durableId="1599368465">
    <w:abstractNumId w:val="2"/>
  </w:num>
  <w:num w:numId="17" w16cid:durableId="274600283">
    <w:abstractNumId w:val="14"/>
  </w:num>
  <w:num w:numId="18" w16cid:durableId="852913889">
    <w:abstractNumId w:val="13"/>
  </w:num>
  <w:num w:numId="19" w16cid:durableId="1200704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2E"/>
    <w:rsid w:val="00076FEF"/>
    <w:rsid w:val="000A7928"/>
    <w:rsid w:val="001E5E49"/>
    <w:rsid w:val="00212F8D"/>
    <w:rsid w:val="00316FD4"/>
    <w:rsid w:val="003357F0"/>
    <w:rsid w:val="003A1AF9"/>
    <w:rsid w:val="003B1E50"/>
    <w:rsid w:val="003D78FB"/>
    <w:rsid w:val="004D2A11"/>
    <w:rsid w:val="004E70D0"/>
    <w:rsid w:val="004F22A6"/>
    <w:rsid w:val="005030F3"/>
    <w:rsid w:val="00516281"/>
    <w:rsid w:val="00535BEF"/>
    <w:rsid w:val="005D3C68"/>
    <w:rsid w:val="006D2B80"/>
    <w:rsid w:val="00731853"/>
    <w:rsid w:val="007B4039"/>
    <w:rsid w:val="00807F35"/>
    <w:rsid w:val="00821FE4"/>
    <w:rsid w:val="0083723E"/>
    <w:rsid w:val="0088283D"/>
    <w:rsid w:val="0089190A"/>
    <w:rsid w:val="008E4857"/>
    <w:rsid w:val="009759D7"/>
    <w:rsid w:val="009772A4"/>
    <w:rsid w:val="00985D76"/>
    <w:rsid w:val="009976AC"/>
    <w:rsid w:val="009B1F68"/>
    <w:rsid w:val="00A200FA"/>
    <w:rsid w:val="00A208CA"/>
    <w:rsid w:val="00A30D36"/>
    <w:rsid w:val="00A92A32"/>
    <w:rsid w:val="00AC0646"/>
    <w:rsid w:val="00AC2D1A"/>
    <w:rsid w:val="00B2527A"/>
    <w:rsid w:val="00BA1F42"/>
    <w:rsid w:val="00BD6500"/>
    <w:rsid w:val="00C800F4"/>
    <w:rsid w:val="00CE512E"/>
    <w:rsid w:val="00CF2DA0"/>
    <w:rsid w:val="00D91EE7"/>
    <w:rsid w:val="00E20644"/>
    <w:rsid w:val="00E27B52"/>
    <w:rsid w:val="00E67393"/>
    <w:rsid w:val="00E90D3D"/>
    <w:rsid w:val="00E961A4"/>
    <w:rsid w:val="00E97BD0"/>
    <w:rsid w:val="00F80886"/>
    <w:rsid w:val="00FA2A14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  <w:style w:type="paragraph" w:customStyle="1" w:styleId="Textbody">
    <w:name w:val="Text body"/>
    <w:basedOn w:val="Normalny"/>
    <w:rsid w:val="00E90D3D"/>
    <w:pPr>
      <w:suppressAutoHyphens/>
      <w:autoSpaceDN w:val="0"/>
      <w:spacing w:after="120" w:line="276" w:lineRule="auto"/>
      <w:ind w:left="0" w:firstLine="0"/>
      <w:jc w:val="left"/>
      <w:textAlignment w:val="baseline"/>
    </w:pPr>
    <w:rPr>
      <w:rFonts w:eastAsia="Lucida Sans Unicode" w:cs="Mangal"/>
      <w:color w:val="auto"/>
      <w:kern w:val="3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1336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Magda MC. Caban</cp:lastModifiedBy>
  <cp:revision>55</cp:revision>
  <cp:lastPrinted>2024-09-02T12:52:00Z</cp:lastPrinted>
  <dcterms:created xsi:type="dcterms:W3CDTF">2023-08-07T10:33:00Z</dcterms:created>
  <dcterms:modified xsi:type="dcterms:W3CDTF">2024-09-02T12:55:00Z</dcterms:modified>
</cp:coreProperties>
</file>